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926141747"/>
        <w:docPartObj>
          <w:docPartGallery w:val="Cover Pages"/>
          <w:docPartUnique/>
        </w:docPartObj>
      </w:sdtPr>
      <w:sdtEndPr/>
      <w:sdtContent>
        <w:p w14:paraId="557B697B" w14:textId="61610ACE" w:rsidR="004C241B" w:rsidRDefault="008E0EC5">
          <w:r>
            <w:rPr>
              <w:noProof/>
              <w:lang w:val="el-GR" w:eastAsia="el-GR"/>
            </w:rPr>
            <mc:AlternateContent>
              <mc:Choice Requires="wps">
                <w:drawing>
                  <wp:anchor distT="0" distB="0" distL="114300" distR="114300" simplePos="0" relativeHeight="251670528" behindDoc="0" locked="0" layoutInCell="1" allowOverlap="1" wp14:anchorId="62E86131" wp14:editId="0EDD5DB4">
                    <wp:simplePos x="0" y="0"/>
                    <wp:positionH relativeFrom="column">
                      <wp:posOffset>5143500</wp:posOffset>
                    </wp:positionH>
                    <wp:positionV relativeFrom="paragraph">
                      <wp:posOffset>-638175</wp:posOffset>
                    </wp:positionV>
                    <wp:extent cx="542925" cy="80010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542925" cy="80010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367432" w14:textId="77777777" w:rsidR="008E0EC5" w:rsidRDefault="008E0EC5"/>
                              <w:p w14:paraId="08250E0F" w14:textId="4EB37EA5" w:rsidR="008E0EC5" w:rsidRPr="00A1052D" w:rsidRDefault="008E0EC5">
                                <w:pPr>
                                  <w:rPr>
                                    <w:color w:val="FFFFFF" w:themeColor="background1"/>
                                    <w:lang w:val="el-GR"/>
                                  </w:rPr>
                                </w:pPr>
                                <w:r w:rsidRPr="00A1052D">
                                  <w:rPr>
                                    <w:color w:val="FFFFFF" w:themeColor="background1"/>
                                    <w:lang w:val="el-GR"/>
                                  </w:rPr>
                                  <w:t>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E86131" id="_x0000_t202" coordsize="21600,21600" o:spt="202" path="m,l,21600r21600,l21600,xe">
                    <v:stroke joinstyle="miter"/>
                    <v:path gradientshapeok="t" o:connecttype="rect"/>
                  </v:shapetype>
                  <v:shape id="Text Box 6" o:spid="_x0000_s1026" type="#_x0000_t202" style="position:absolute;margin-left:405pt;margin-top:-50.25pt;width:42.75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" fillcolor="#5b9bd5 [3204]" stroked="f" strokeweight=".5pt">
                    <v:textbox>
                      <w:txbxContent>
                        <w:p w14:paraId="0B367432" w14:textId="77777777" w:rsidR="008E0EC5" w:rsidRDefault="008E0EC5"/>
                        <w:p w14:paraId="08250E0F" w14:textId="4EB37EA5" w:rsidR="008E0EC5" w:rsidRPr="00A1052D" w:rsidRDefault="008E0EC5">
                          <w:pPr>
                            <w:rPr>
                              <w:color w:val="FFFFFF" w:themeColor="background1"/>
                              <w:lang w:val="el-GR"/>
                            </w:rPr>
                          </w:pPr>
                          <w:r w:rsidRPr="00A1052D">
                            <w:rPr>
                              <w:color w:val="FFFFFF" w:themeColor="background1"/>
                              <w:lang w:val="el-GR"/>
                            </w:rPr>
                            <w:t>2014</w:t>
                          </w:r>
                        </w:p>
                      </w:txbxContent>
                    </v:textbox>
                  </v:shape>
                </w:pict>
              </mc:Fallback>
            </mc:AlternateContent>
          </w:r>
          <w:r w:rsidR="004C241B">
            <w:rPr>
              <w:noProof/>
              <w:lang w:val="el-GR" w:eastAsia="el-GR"/>
            </w:rPr>
            <mc:AlternateContent>
              <mc:Choice Requires="wps">
                <w:drawing>
                  <wp:anchor distT="0" distB="0" distL="182880" distR="182880" simplePos="0" relativeHeight="251669504" behindDoc="0" locked="0" layoutInCell="1" allowOverlap="1" wp14:anchorId="76D80E71" wp14:editId="59AF08A0">
                    <wp:simplePos x="0" y="0"/>
                    <mc:AlternateContent>
                      <mc:Choice Requires="wp14">
                        <wp:positionH relativeFrom="margin">
                          <wp14:pctPosHOffset>7700</wp14:pctPosHOffset>
                        </wp:positionH>
                      </mc:Choice>
                      <mc:Fallback>
                        <wp:positionH relativeFrom="page">
                          <wp:posOffset>1371600</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8A8648" w14:textId="0466D6D1" w:rsidR="004C241B" w:rsidRPr="007241EE" w:rsidRDefault="00717872">
                                <w:pPr>
                                  <w:pStyle w:val="NoSpacing"/>
                                  <w:spacing w:before="40" w:after="560" w:line="216" w:lineRule="auto"/>
                                  <w:rPr>
                                    <w:color w:val="5B9BD5" w:themeColor="accent1"/>
                                    <w:sz w:val="72"/>
                                    <w:szCs w:val="72"/>
                                    <w:lang w:val="el-GR"/>
                                  </w:rPr>
                                </w:pPr>
                                <w:sdt>
                                  <w:sdtPr>
                                    <w:rPr>
                                      <w:color w:val="5B9BD5" w:themeColor="accent1"/>
                                      <w:sz w:val="72"/>
                                      <w:szCs w:val="72"/>
                                    </w:rPr>
                                    <w:alias w:val="Title"/>
                                    <w:tag w:val=""/>
                                    <w:id w:val="1478335448"/>
                                    <w:dataBinding w:prefixMappings="xmlns:ns0='http://purl.org/dc/elements/1.1/' xmlns:ns1='http://schemas.openxmlformats.org/package/2006/metadata/core-properties' " w:xpath="/ns1:coreProperties[1]/ns0:title[1]" w:storeItemID="{6C3C8BC8-F283-45AE-878A-BAB7291924A1}"/>
                                    <w:text/>
                                  </w:sdtPr>
                                  <w:sdtEndPr/>
                                  <w:sdtContent>
                                    <w:r w:rsidR="00626BD9">
                                      <w:rPr>
                                        <w:color w:val="5B9BD5" w:themeColor="accent1"/>
                                        <w:sz w:val="72"/>
                                        <w:szCs w:val="72"/>
                                        <w:lang w:val="el-GR"/>
                                      </w:rPr>
                                      <w:t>Οργάνωση ζωντανών μεταδόσεων</w:t>
                                    </w:r>
                                  </w:sdtContent>
                                </w:sdt>
                              </w:p>
                              <w:sdt>
                                <w:sdtPr>
                                  <w:rPr>
                                    <w:caps/>
                                    <w:color w:val="1F3864" w:themeColor="accent5" w:themeShade="80"/>
                                    <w:sz w:val="28"/>
                                    <w:szCs w:val="28"/>
                                  </w:rPr>
                                  <w:alias w:val="Subtitle"/>
                                  <w:tag w:val=""/>
                                  <w:id w:val="377904164"/>
                                  <w:dataBinding w:prefixMappings="xmlns:ns0='http://purl.org/dc/elements/1.1/' xmlns:ns1='http://schemas.openxmlformats.org/package/2006/metadata/core-properties' " w:xpath="/ns1:coreProperties[1]/ns0:subject[1]" w:storeItemID="{6C3C8BC8-F283-45AE-878A-BAB7291924A1}"/>
                                  <w:text/>
                                </w:sdtPr>
                                <w:sdtEndPr/>
                                <w:sdtContent>
                                  <w:p w14:paraId="2F4E8493" w14:textId="329E087F" w:rsidR="004C241B" w:rsidRPr="007241EE" w:rsidRDefault="00532052">
                                    <w:pPr>
                                      <w:pStyle w:val="NoSpacing"/>
                                      <w:spacing w:before="40" w:after="40"/>
                                      <w:rPr>
                                        <w:caps/>
                                        <w:color w:val="1F3864" w:themeColor="accent5" w:themeShade="80"/>
                                        <w:sz w:val="28"/>
                                        <w:szCs w:val="28"/>
                                        <w:lang w:val="el-GR"/>
                                      </w:rPr>
                                    </w:pPr>
                                    <w:r>
                                      <w:rPr>
                                        <w:caps/>
                                        <w:color w:val="1F3864" w:themeColor="accent5" w:themeShade="80"/>
                                        <w:sz w:val="28"/>
                                        <w:szCs w:val="28"/>
                                        <w:lang w:val="el-GR"/>
                                      </w:rPr>
                                      <w:t>ΠΑΝΤΕΛΗΣ ΜΠΑΛΑΟΥΡΑΣ</w:t>
                                    </w:r>
                                  </w:p>
                                </w:sdtContent>
                              </w:sdt>
                              <w:sdt>
                                <w:sdtPr>
                                  <w:rPr>
                                    <w:caps/>
                                    <w:color w:val="4472C4" w:themeColor="accent5"/>
                                    <w:sz w:val="24"/>
                                    <w:szCs w:val="24"/>
                                  </w:rPr>
                                  <w:alias w:val="Author"/>
                                  <w:tag w:val=""/>
                                  <w:id w:val="585033191"/>
                                  <w:showingPlcHdr/>
                                  <w:dataBinding w:prefixMappings="xmlns:ns0='http://purl.org/dc/elements/1.1/' xmlns:ns1='http://schemas.openxmlformats.org/package/2006/metadata/core-properties' " w:xpath="/ns1:coreProperties[1]/ns0:creator[1]" w:storeItemID="{6C3C8BC8-F283-45AE-878A-BAB7291924A1}"/>
                                  <w:text/>
                                </w:sdtPr>
                                <w:sdtEndPr/>
                                <w:sdtContent>
                                  <w:p w14:paraId="7240BE29" w14:textId="53A713D0" w:rsidR="004C241B" w:rsidRPr="007241EE" w:rsidRDefault="00626BD9">
                                    <w:pPr>
                                      <w:pStyle w:val="NoSpacing"/>
                                      <w:spacing w:before="80" w:after="40"/>
                                      <w:rPr>
                                        <w:caps/>
                                        <w:color w:val="4472C4" w:themeColor="accent5"/>
                                        <w:sz w:val="24"/>
                                        <w:szCs w:val="24"/>
                                        <w:lang w:val="el-GR"/>
                                      </w:rPr>
                                    </w:pPr>
                                    <w:r>
                                      <w:rPr>
                                        <w:caps/>
                                        <w:color w:val="4472C4" w:themeColor="accent5"/>
                                        <w:sz w:val="24"/>
                                        <w:szCs w:val="24"/>
                                      </w:rPr>
                                      <w:t xml:space="preserve">     </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 w14:anchorId="76D80E71" id="Text Box 131" o:spid="_x0000_s1027" type="#_x0000_t202" style="position:absolute;margin-left:0;margin-top:0;width:369pt;height:529.2pt;z-index:251669504;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" filled="f" stroked="f" strokeweight=".5pt">
                    <v:textbox style="mso-fit-shape-to-text:t" inset="0,0,0,0">
                      <w:txbxContent>
                        <w:p w14:paraId="7A8A8648" w14:textId="0466D6D1" w:rsidR="004C241B" w:rsidRPr="007241EE" w:rsidRDefault="00717872">
                          <w:pPr>
                            <w:pStyle w:val="NoSpacing"/>
                            <w:spacing w:before="40" w:after="560" w:line="216" w:lineRule="auto"/>
                            <w:rPr>
                              <w:color w:val="5B9BD5" w:themeColor="accent1"/>
                              <w:sz w:val="72"/>
                              <w:szCs w:val="72"/>
                              <w:lang w:val="el-GR"/>
                            </w:rPr>
                          </w:pPr>
                          <w:sdt>
                            <w:sdtPr>
                              <w:rPr>
                                <w:color w:val="5B9BD5" w:themeColor="accent1"/>
                                <w:sz w:val="72"/>
                                <w:szCs w:val="72"/>
                              </w:rPr>
                              <w:alias w:val="Title"/>
                              <w:tag w:val=""/>
                              <w:id w:val="1478335448"/>
                              <w:dataBinding w:prefixMappings="xmlns:ns0='http://purl.org/dc/elements/1.1/' xmlns:ns1='http://schemas.openxmlformats.org/package/2006/metadata/core-properties' " w:xpath="/ns1:coreProperties[1]/ns0:title[1]" w:storeItemID="{6C3C8BC8-F283-45AE-878A-BAB7291924A1}"/>
                              <w:text/>
                            </w:sdtPr>
                            <w:sdtEndPr/>
                            <w:sdtContent>
                              <w:r w:rsidR="00626BD9">
                                <w:rPr>
                                  <w:color w:val="5B9BD5" w:themeColor="accent1"/>
                                  <w:sz w:val="72"/>
                                  <w:szCs w:val="72"/>
                                  <w:lang w:val="el-GR"/>
                                </w:rPr>
                                <w:t>Οργάνωση ζωντανών μεταδόσεων</w:t>
                              </w:r>
                            </w:sdtContent>
                          </w:sdt>
                        </w:p>
                        <w:sdt>
                          <w:sdtPr>
                            <w:rPr>
                              <w:caps/>
                              <w:color w:val="1F3864" w:themeColor="accent5" w:themeShade="80"/>
                              <w:sz w:val="28"/>
                              <w:szCs w:val="28"/>
                            </w:rPr>
                            <w:alias w:val="Subtitle"/>
                            <w:tag w:val=""/>
                            <w:id w:val="377904164"/>
                            <w:dataBinding w:prefixMappings="xmlns:ns0='http://purl.org/dc/elements/1.1/' xmlns:ns1='http://schemas.openxmlformats.org/package/2006/metadata/core-properties' " w:xpath="/ns1:coreProperties[1]/ns0:subject[1]" w:storeItemID="{6C3C8BC8-F283-45AE-878A-BAB7291924A1}"/>
                            <w:text/>
                          </w:sdtPr>
                          <w:sdtEndPr/>
                          <w:sdtContent>
                            <w:p w14:paraId="2F4E8493" w14:textId="329E087F" w:rsidR="004C241B" w:rsidRPr="007241EE" w:rsidRDefault="00532052">
                              <w:pPr>
                                <w:pStyle w:val="NoSpacing"/>
                                <w:spacing w:before="40" w:after="40"/>
                                <w:rPr>
                                  <w:caps/>
                                  <w:color w:val="1F3864" w:themeColor="accent5" w:themeShade="80"/>
                                  <w:sz w:val="28"/>
                                  <w:szCs w:val="28"/>
                                  <w:lang w:val="el-GR"/>
                                </w:rPr>
                              </w:pPr>
                              <w:r>
                                <w:rPr>
                                  <w:caps/>
                                  <w:color w:val="1F3864" w:themeColor="accent5" w:themeShade="80"/>
                                  <w:sz w:val="28"/>
                                  <w:szCs w:val="28"/>
                                  <w:lang w:val="el-GR"/>
                                </w:rPr>
                                <w:t>ΠΑΝΤΕΛΗΣ ΜΠΑΛΑΟΥΡΑΣ</w:t>
                              </w:r>
                            </w:p>
                          </w:sdtContent>
                        </w:sdt>
                        <w:sdt>
                          <w:sdtPr>
                            <w:rPr>
                              <w:caps/>
                              <w:color w:val="4472C4" w:themeColor="accent5"/>
                              <w:sz w:val="24"/>
                              <w:szCs w:val="24"/>
                            </w:rPr>
                            <w:alias w:val="Author"/>
                            <w:tag w:val=""/>
                            <w:id w:val="585033191"/>
                            <w:showingPlcHdr/>
                            <w:dataBinding w:prefixMappings="xmlns:ns0='http://purl.org/dc/elements/1.1/' xmlns:ns1='http://schemas.openxmlformats.org/package/2006/metadata/core-properties' " w:xpath="/ns1:coreProperties[1]/ns0:creator[1]" w:storeItemID="{6C3C8BC8-F283-45AE-878A-BAB7291924A1}"/>
                            <w:text/>
                          </w:sdtPr>
                          <w:sdtEndPr/>
                          <w:sdtContent>
                            <w:p w14:paraId="7240BE29" w14:textId="53A713D0" w:rsidR="004C241B" w:rsidRPr="007241EE" w:rsidRDefault="00626BD9">
                              <w:pPr>
                                <w:pStyle w:val="NoSpacing"/>
                                <w:spacing w:before="80" w:after="40"/>
                                <w:rPr>
                                  <w:caps/>
                                  <w:color w:val="4472C4" w:themeColor="accent5"/>
                                  <w:sz w:val="24"/>
                                  <w:szCs w:val="24"/>
                                  <w:lang w:val="el-GR"/>
                                </w:rPr>
                              </w:pPr>
                              <w:r>
                                <w:rPr>
                                  <w:caps/>
                                  <w:color w:val="4472C4" w:themeColor="accent5"/>
                                  <w:sz w:val="24"/>
                                  <w:szCs w:val="24"/>
                                </w:rPr>
                                <w:t xml:space="preserve">     </w:t>
                              </w:r>
                            </w:p>
                          </w:sdtContent>
                        </w:sdt>
                      </w:txbxContent>
                    </v:textbox>
                    <w10:wrap type="square" anchorx="margin" anchory="page"/>
                  </v:shape>
                </w:pict>
              </mc:Fallback>
            </mc:AlternateContent>
          </w:r>
          <w:r w:rsidR="004C241B">
            <w:br w:type="page"/>
          </w:r>
        </w:p>
      </w:sdtContent>
    </w:sdt>
    <w:sdt>
      <w:sdtPr>
        <w:rPr>
          <w:rFonts w:asciiTheme="minorHAnsi" w:eastAsiaTheme="minorEastAsia" w:hAnsiTheme="minorHAnsi" w:cstheme="minorBidi"/>
          <w:b w:val="0"/>
          <w:bCs w:val="0"/>
          <w:color w:val="595959" w:themeColor="text1" w:themeTint="A6"/>
          <w:sz w:val="22"/>
          <w:szCs w:val="22"/>
          <w:lang w:val="en-US" w:eastAsia="ja-JP"/>
        </w:rPr>
        <w:id w:val="93294744"/>
        <w:docPartObj>
          <w:docPartGallery w:val="Table of Contents"/>
          <w:docPartUnique/>
        </w:docPartObj>
      </w:sdtPr>
      <w:sdtEndPr/>
      <w:sdtContent>
        <w:p w14:paraId="659F56E8" w14:textId="5C1CC6C2" w:rsidR="004C241B" w:rsidRDefault="004C241B">
          <w:pPr>
            <w:pStyle w:val="TOCHeading"/>
          </w:pPr>
        </w:p>
        <w:p w14:paraId="5701E3C1" w14:textId="77777777" w:rsidR="004C241B" w:rsidRDefault="004C241B">
          <w:pPr>
            <w:rPr>
              <w:rFonts w:asciiTheme="majorHAnsi" w:eastAsiaTheme="majorEastAsia" w:hAnsiTheme="majorHAnsi" w:cstheme="majorBidi"/>
              <w:b/>
              <w:bCs/>
              <w:color w:val="2E74B5" w:themeColor="accent1" w:themeShade="BF"/>
              <w:sz w:val="28"/>
              <w:szCs w:val="28"/>
              <w:lang w:val="el-GR" w:eastAsia="en-US"/>
            </w:rPr>
          </w:pPr>
          <w:r>
            <w:br w:type="page"/>
          </w:r>
        </w:p>
        <w:p w14:paraId="36CFC747" w14:textId="77777777" w:rsidR="004C241B" w:rsidRDefault="004C241B">
          <w:pPr>
            <w:pStyle w:val="TOCHeading"/>
          </w:pPr>
        </w:p>
        <w:p w14:paraId="2D5E12EC" w14:textId="2CD5F1B3" w:rsidR="004C241B" w:rsidRDefault="004C241B">
          <w:pPr>
            <w:pStyle w:val="TOCHeading"/>
          </w:pPr>
          <w:r>
            <w:t>Περιεχόμενα</w:t>
          </w:r>
        </w:p>
        <w:bookmarkStart w:id="0" w:name="_GoBack"/>
        <w:bookmarkEnd w:id="0"/>
        <w:p w14:paraId="7A10E881" w14:textId="77777777" w:rsidR="00717872" w:rsidRDefault="004C241B">
          <w:pPr>
            <w:pStyle w:val="TOC1"/>
            <w:tabs>
              <w:tab w:val="right" w:leader="dot" w:pos="9350"/>
            </w:tabs>
            <w:rPr>
              <w:noProof/>
              <w:color w:val="auto"/>
              <w:lang w:val="el-GR" w:eastAsia="el-GR"/>
            </w:rPr>
          </w:pPr>
          <w:r>
            <w:rPr>
              <w:lang w:val="el-GR"/>
            </w:rPr>
            <w:fldChar w:fldCharType="begin"/>
          </w:r>
          <w:r>
            <w:rPr>
              <w:lang w:val="el-GR"/>
            </w:rPr>
            <w:instrText xml:space="preserve"> TOC \o "1-3" \h \z \u </w:instrText>
          </w:r>
          <w:r>
            <w:rPr>
              <w:lang w:val="el-GR"/>
            </w:rPr>
            <w:fldChar w:fldCharType="separate"/>
          </w:r>
          <w:hyperlink w:anchor="_Toc379809352" w:history="1">
            <w:r w:rsidR="00717872" w:rsidRPr="00BA6B01">
              <w:rPr>
                <w:rStyle w:val="Hyperlink"/>
                <w:noProof/>
                <w:lang w:val="el-GR"/>
              </w:rPr>
              <w:t>Σύντομη Περιγραφή</w:t>
            </w:r>
            <w:r w:rsidR="00717872">
              <w:rPr>
                <w:noProof/>
                <w:webHidden/>
              </w:rPr>
              <w:tab/>
            </w:r>
            <w:r w:rsidR="00717872">
              <w:rPr>
                <w:noProof/>
                <w:webHidden/>
              </w:rPr>
              <w:fldChar w:fldCharType="begin"/>
            </w:r>
            <w:r w:rsidR="00717872">
              <w:rPr>
                <w:noProof/>
                <w:webHidden/>
              </w:rPr>
              <w:instrText xml:space="preserve"> PAGEREF _Toc379809352 \h </w:instrText>
            </w:r>
            <w:r w:rsidR="00717872">
              <w:rPr>
                <w:noProof/>
                <w:webHidden/>
              </w:rPr>
            </w:r>
            <w:r w:rsidR="00717872">
              <w:rPr>
                <w:noProof/>
                <w:webHidden/>
              </w:rPr>
              <w:fldChar w:fldCharType="separate"/>
            </w:r>
            <w:r w:rsidR="00717872">
              <w:rPr>
                <w:noProof/>
                <w:webHidden/>
              </w:rPr>
              <w:t>3</w:t>
            </w:r>
            <w:r w:rsidR="00717872">
              <w:rPr>
                <w:noProof/>
                <w:webHidden/>
              </w:rPr>
              <w:fldChar w:fldCharType="end"/>
            </w:r>
          </w:hyperlink>
        </w:p>
        <w:p w14:paraId="75B4A827" w14:textId="77777777" w:rsidR="00717872" w:rsidRDefault="00717872">
          <w:pPr>
            <w:pStyle w:val="TOC2"/>
            <w:rPr>
              <w:color w:val="auto"/>
              <w:lang w:eastAsia="el-GR"/>
            </w:rPr>
          </w:pPr>
          <w:hyperlink w:anchor="_Toc379809353" w:history="1">
            <w:r w:rsidRPr="00BA6B01">
              <w:rPr>
                <w:rStyle w:val="Hyperlink"/>
              </w:rPr>
              <w:t>Σκοποί και Στόχοι</w:t>
            </w:r>
            <w:r>
              <w:rPr>
                <w:webHidden/>
              </w:rPr>
              <w:tab/>
            </w:r>
            <w:r>
              <w:rPr>
                <w:webHidden/>
              </w:rPr>
              <w:fldChar w:fldCharType="begin"/>
            </w:r>
            <w:r>
              <w:rPr>
                <w:webHidden/>
              </w:rPr>
              <w:instrText xml:space="preserve"> PAGEREF _Toc379809353 \h </w:instrText>
            </w:r>
            <w:r>
              <w:rPr>
                <w:webHidden/>
              </w:rPr>
            </w:r>
            <w:r>
              <w:rPr>
                <w:webHidden/>
              </w:rPr>
              <w:fldChar w:fldCharType="separate"/>
            </w:r>
            <w:r>
              <w:rPr>
                <w:webHidden/>
              </w:rPr>
              <w:t>3</w:t>
            </w:r>
            <w:r>
              <w:rPr>
                <w:webHidden/>
              </w:rPr>
              <w:fldChar w:fldCharType="end"/>
            </w:r>
          </w:hyperlink>
        </w:p>
        <w:p w14:paraId="2EA3D3C9" w14:textId="77777777" w:rsidR="00717872" w:rsidRDefault="00717872">
          <w:pPr>
            <w:pStyle w:val="TOC1"/>
            <w:tabs>
              <w:tab w:val="right" w:leader="dot" w:pos="9350"/>
            </w:tabs>
            <w:rPr>
              <w:noProof/>
              <w:color w:val="auto"/>
              <w:lang w:val="el-GR" w:eastAsia="el-GR"/>
            </w:rPr>
          </w:pPr>
          <w:hyperlink w:anchor="_Toc379809354" w:history="1">
            <w:r w:rsidRPr="00BA6B01">
              <w:rPr>
                <w:rStyle w:val="Hyperlink"/>
                <w:noProof/>
                <w:lang w:val="el-GR"/>
              </w:rPr>
              <w:t>Πως οργανώνεται μία ζωντανή μετάδοση</w:t>
            </w:r>
            <w:r>
              <w:rPr>
                <w:noProof/>
                <w:webHidden/>
              </w:rPr>
              <w:tab/>
            </w:r>
            <w:r>
              <w:rPr>
                <w:noProof/>
                <w:webHidden/>
              </w:rPr>
              <w:fldChar w:fldCharType="begin"/>
            </w:r>
            <w:r>
              <w:rPr>
                <w:noProof/>
                <w:webHidden/>
              </w:rPr>
              <w:instrText xml:space="preserve"> PAGEREF _Toc379809354 \h </w:instrText>
            </w:r>
            <w:r>
              <w:rPr>
                <w:noProof/>
                <w:webHidden/>
              </w:rPr>
            </w:r>
            <w:r>
              <w:rPr>
                <w:noProof/>
                <w:webHidden/>
              </w:rPr>
              <w:fldChar w:fldCharType="separate"/>
            </w:r>
            <w:r>
              <w:rPr>
                <w:noProof/>
                <w:webHidden/>
              </w:rPr>
              <w:t>4</w:t>
            </w:r>
            <w:r>
              <w:rPr>
                <w:noProof/>
                <w:webHidden/>
              </w:rPr>
              <w:fldChar w:fldCharType="end"/>
            </w:r>
          </w:hyperlink>
        </w:p>
        <w:p w14:paraId="5E0083FC" w14:textId="77777777" w:rsidR="00717872" w:rsidRDefault="00717872">
          <w:pPr>
            <w:pStyle w:val="TOC2"/>
            <w:rPr>
              <w:color w:val="auto"/>
              <w:lang w:eastAsia="el-GR"/>
            </w:rPr>
          </w:pPr>
          <w:hyperlink w:anchor="_Toc379809355" w:history="1">
            <w:r w:rsidRPr="00BA6B01">
              <w:rPr>
                <w:rStyle w:val="Hyperlink"/>
              </w:rPr>
              <w:t>ΒΗΜΑ 1ο. Καταγραφή απαιτήσεων</w:t>
            </w:r>
            <w:r>
              <w:rPr>
                <w:webHidden/>
              </w:rPr>
              <w:tab/>
            </w:r>
            <w:r>
              <w:rPr>
                <w:webHidden/>
              </w:rPr>
              <w:fldChar w:fldCharType="begin"/>
            </w:r>
            <w:r>
              <w:rPr>
                <w:webHidden/>
              </w:rPr>
              <w:instrText xml:space="preserve"> PAGEREF _Toc379809355 \h </w:instrText>
            </w:r>
            <w:r>
              <w:rPr>
                <w:webHidden/>
              </w:rPr>
            </w:r>
            <w:r>
              <w:rPr>
                <w:webHidden/>
              </w:rPr>
              <w:fldChar w:fldCharType="separate"/>
            </w:r>
            <w:r>
              <w:rPr>
                <w:webHidden/>
              </w:rPr>
              <w:t>4</w:t>
            </w:r>
            <w:r>
              <w:rPr>
                <w:webHidden/>
              </w:rPr>
              <w:fldChar w:fldCharType="end"/>
            </w:r>
          </w:hyperlink>
        </w:p>
        <w:p w14:paraId="54D43CB4" w14:textId="77777777" w:rsidR="00717872" w:rsidRDefault="00717872">
          <w:pPr>
            <w:pStyle w:val="TOC2"/>
            <w:rPr>
              <w:color w:val="auto"/>
              <w:lang w:eastAsia="el-GR"/>
            </w:rPr>
          </w:pPr>
          <w:hyperlink w:anchor="_Toc379809356" w:history="1">
            <w:r w:rsidRPr="00BA6B01">
              <w:rPr>
                <w:rStyle w:val="Hyperlink"/>
              </w:rPr>
              <w:t>ΒΗΜΑ 2ο. Καθορισμός του σεναρίου υλοποίησης.</w:t>
            </w:r>
            <w:r>
              <w:rPr>
                <w:webHidden/>
              </w:rPr>
              <w:tab/>
            </w:r>
            <w:r>
              <w:rPr>
                <w:webHidden/>
              </w:rPr>
              <w:fldChar w:fldCharType="begin"/>
            </w:r>
            <w:r>
              <w:rPr>
                <w:webHidden/>
              </w:rPr>
              <w:instrText xml:space="preserve"> PAGEREF _Toc379809356 \h </w:instrText>
            </w:r>
            <w:r>
              <w:rPr>
                <w:webHidden/>
              </w:rPr>
            </w:r>
            <w:r>
              <w:rPr>
                <w:webHidden/>
              </w:rPr>
              <w:fldChar w:fldCharType="separate"/>
            </w:r>
            <w:r>
              <w:rPr>
                <w:webHidden/>
              </w:rPr>
              <w:t>5</w:t>
            </w:r>
            <w:r>
              <w:rPr>
                <w:webHidden/>
              </w:rPr>
              <w:fldChar w:fldCharType="end"/>
            </w:r>
          </w:hyperlink>
        </w:p>
        <w:p w14:paraId="6D299D47" w14:textId="77777777" w:rsidR="00717872" w:rsidRDefault="00717872">
          <w:pPr>
            <w:pStyle w:val="TOC2"/>
            <w:rPr>
              <w:color w:val="auto"/>
              <w:lang w:eastAsia="el-GR"/>
            </w:rPr>
          </w:pPr>
          <w:hyperlink w:anchor="_Toc379809357" w:history="1">
            <w:r w:rsidRPr="00BA6B01">
              <w:rPr>
                <w:rStyle w:val="Hyperlink"/>
              </w:rPr>
              <w:t>ΒΗΜΑ 3ο. Σχεδιαγράμματα υλοποίησης.</w:t>
            </w:r>
            <w:r>
              <w:rPr>
                <w:webHidden/>
              </w:rPr>
              <w:tab/>
            </w:r>
            <w:r>
              <w:rPr>
                <w:webHidden/>
              </w:rPr>
              <w:fldChar w:fldCharType="begin"/>
            </w:r>
            <w:r>
              <w:rPr>
                <w:webHidden/>
              </w:rPr>
              <w:instrText xml:space="preserve"> PAGEREF _Toc379809357 \h </w:instrText>
            </w:r>
            <w:r>
              <w:rPr>
                <w:webHidden/>
              </w:rPr>
            </w:r>
            <w:r>
              <w:rPr>
                <w:webHidden/>
              </w:rPr>
              <w:fldChar w:fldCharType="separate"/>
            </w:r>
            <w:r>
              <w:rPr>
                <w:webHidden/>
              </w:rPr>
              <w:t>6</w:t>
            </w:r>
            <w:r>
              <w:rPr>
                <w:webHidden/>
              </w:rPr>
              <w:fldChar w:fldCharType="end"/>
            </w:r>
          </w:hyperlink>
        </w:p>
        <w:p w14:paraId="7083AF77" w14:textId="77777777" w:rsidR="00717872" w:rsidRDefault="00717872">
          <w:pPr>
            <w:pStyle w:val="TOC2"/>
            <w:rPr>
              <w:color w:val="auto"/>
              <w:lang w:eastAsia="el-GR"/>
            </w:rPr>
          </w:pPr>
          <w:hyperlink w:anchor="_Toc379809358" w:history="1">
            <w:r w:rsidRPr="00BA6B01">
              <w:rPr>
                <w:rStyle w:val="Hyperlink"/>
              </w:rPr>
              <w:t>ΒΗΜΑ 4ο. Ενημέρωση ομάδων εργασίας</w:t>
            </w:r>
            <w:r>
              <w:rPr>
                <w:webHidden/>
              </w:rPr>
              <w:tab/>
            </w:r>
            <w:r>
              <w:rPr>
                <w:webHidden/>
              </w:rPr>
              <w:fldChar w:fldCharType="begin"/>
            </w:r>
            <w:r>
              <w:rPr>
                <w:webHidden/>
              </w:rPr>
              <w:instrText xml:space="preserve"> PAGEREF _Toc379809358 \h </w:instrText>
            </w:r>
            <w:r>
              <w:rPr>
                <w:webHidden/>
              </w:rPr>
            </w:r>
            <w:r>
              <w:rPr>
                <w:webHidden/>
              </w:rPr>
              <w:fldChar w:fldCharType="separate"/>
            </w:r>
            <w:r>
              <w:rPr>
                <w:webHidden/>
              </w:rPr>
              <w:t>7</w:t>
            </w:r>
            <w:r>
              <w:rPr>
                <w:webHidden/>
              </w:rPr>
              <w:fldChar w:fldCharType="end"/>
            </w:r>
          </w:hyperlink>
        </w:p>
        <w:p w14:paraId="06EF600B" w14:textId="77777777" w:rsidR="00717872" w:rsidRDefault="00717872">
          <w:pPr>
            <w:pStyle w:val="TOC2"/>
            <w:rPr>
              <w:color w:val="auto"/>
              <w:lang w:eastAsia="el-GR"/>
            </w:rPr>
          </w:pPr>
          <w:hyperlink w:anchor="_Toc379809359" w:history="1">
            <w:r w:rsidRPr="00BA6B01">
              <w:rPr>
                <w:rStyle w:val="Hyperlink"/>
              </w:rPr>
              <w:t>ΒΗΜΑ 5ο. Προετοιμασία εξυπηρετητών και ανακοινώσεις</w:t>
            </w:r>
            <w:r>
              <w:rPr>
                <w:webHidden/>
              </w:rPr>
              <w:tab/>
            </w:r>
            <w:r>
              <w:rPr>
                <w:webHidden/>
              </w:rPr>
              <w:fldChar w:fldCharType="begin"/>
            </w:r>
            <w:r>
              <w:rPr>
                <w:webHidden/>
              </w:rPr>
              <w:instrText xml:space="preserve"> PAGEREF _Toc379809359 \h </w:instrText>
            </w:r>
            <w:r>
              <w:rPr>
                <w:webHidden/>
              </w:rPr>
            </w:r>
            <w:r>
              <w:rPr>
                <w:webHidden/>
              </w:rPr>
              <w:fldChar w:fldCharType="separate"/>
            </w:r>
            <w:r>
              <w:rPr>
                <w:webHidden/>
              </w:rPr>
              <w:t>8</w:t>
            </w:r>
            <w:r>
              <w:rPr>
                <w:webHidden/>
              </w:rPr>
              <w:fldChar w:fldCharType="end"/>
            </w:r>
          </w:hyperlink>
        </w:p>
        <w:p w14:paraId="28444A8F" w14:textId="77777777" w:rsidR="00717872" w:rsidRDefault="00717872">
          <w:pPr>
            <w:pStyle w:val="TOC2"/>
            <w:rPr>
              <w:color w:val="auto"/>
              <w:lang w:eastAsia="el-GR"/>
            </w:rPr>
          </w:pPr>
          <w:hyperlink w:anchor="_Toc379809360" w:history="1">
            <w:r w:rsidRPr="00BA6B01">
              <w:rPr>
                <w:rStyle w:val="Hyperlink"/>
              </w:rPr>
              <w:t>ΒΗΜΑ 6ο. Δοκιμές</w:t>
            </w:r>
            <w:r>
              <w:rPr>
                <w:webHidden/>
              </w:rPr>
              <w:tab/>
            </w:r>
            <w:r>
              <w:rPr>
                <w:webHidden/>
              </w:rPr>
              <w:fldChar w:fldCharType="begin"/>
            </w:r>
            <w:r>
              <w:rPr>
                <w:webHidden/>
              </w:rPr>
              <w:instrText xml:space="preserve"> PAGEREF _Toc379809360 \h </w:instrText>
            </w:r>
            <w:r>
              <w:rPr>
                <w:webHidden/>
              </w:rPr>
            </w:r>
            <w:r>
              <w:rPr>
                <w:webHidden/>
              </w:rPr>
              <w:fldChar w:fldCharType="separate"/>
            </w:r>
            <w:r>
              <w:rPr>
                <w:webHidden/>
              </w:rPr>
              <w:t>8</w:t>
            </w:r>
            <w:r>
              <w:rPr>
                <w:webHidden/>
              </w:rPr>
              <w:fldChar w:fldCharType="end"/>
            </w:r>
          </w:hyperlink>
        </w:p>
        <w:p w14:paraId="5EED0B24" w14:textId="77777777" w:rsidR="00717872" w:rsidRDefault="00717872">
          <w:pPr>
            <w:pStyle w:val="TOC2"/>
            <w:rPr>
              <w:color w:val="auto"/>
              <w:lang w:eastAsia="el-GR"/>
            </w:rPr>
          </w:pPr>
          <w:hyperlink w:anchor="_Toc379809361" w:history="1">
            <w:r w:rsidRPr="00BA6B01">
              <w:rPr>
                <w:rStyle w:val="Hyperlink"/>
              </w:rPr>
              <w:t>ΒΗΜΑ 7ο. Μετάδοση</w:t>
            </w:r>
            <w:r>
              <w:rPr>
                <w:webHidden/>
              </w:rPr>
              <w:tab/>
            </w:r>
            <w:r>
              <w:rPr>
                <w:webHidden/>
              </w:rPr>
              <w:fldChar w:fldCharType="begin"/>
            </w:r>
            <w:r>
              <w:rPr>
                <w:webHidden/>
              </w:rPr>
              <w:instrText xml:space="preserve"> PAGEREF _Toc379809361 \h </w:instrText>
            </w:r>
            <w:r>
              <w:rPr>
                <w:webHidden/>
              </w:rPr>
            </w:r>
            <w:r>
              <w:rPr>
                <w:webHidden/>
              </w:rPr>
              <w:fldChar w:fldCharType="separate"/>
            </w:r>
            <w:r>
              <w:rPr>
                <w:webHidden/>
              </w:rPr>
              <w:t>9</w:t>
            </w:r>
            <w:r>
              <w:rPr>
                <w:webHidden/>
              </w:rPr>
              <w:fldChar w:fldCharType="end"/>
            </w:r>
          </w:hyperlink>
        </w:p>
        <w:p w14:paraId="46D150F3" w14:textId="77777777" w:rsidR="00717872" w:rsidRDefault="00717872">
          <w:pPr>
            <w:pStyle w:val="TOC1"/>
            <w:tabs>
              <w:tab w:val="right" w:leader="dot" w:pos="9350"/>
            </w:tabs>
            <w:rPr>
              <w:noProof/>
              <w:color w:val="auto"/>
              <w:lang w:val="el-GR" w:eastAsia="el-GR"/>
            </w:rPr>
          </w:pPr>
          <w:hyperlink w:anchor="_Toc379809362" w:history="1">
            <w:r w:rsidRPr="00BA6B01">
              <w:rPr>
                <w:rStyle w:val="Hyperlink"/>
                <w:noProof/>
                <w:lang w:val="el-GR"/>
              </w:rPr>
              <w:t>Σκηνοθετικά θέματα</w:t>
            </w:r>
            <w:r>
              <w:rPr>
                <w:noProof/>
                <w:webHidden/>
              </w:rPr>
              <w:tab/>
            </w:r>
            <w:r>
              <w:rPr>
                <w:noProof/>
                <w:webHidden/>
              </w:rPr>
              <w:fldChar w:fldCharType="begin"/>
            </w:r>
            <w:r>
              <w:rPr>
                <w:noProof/>
                <w:webHidden/>
              </w:rPr>
              <w:instrText xml:space="preserve"> PAGEREF _Toc379809362 \h </w:instrText>
            </w:r>
            <w:r>
              <w:rPr>
                <w:noProof/>
                <w:webHidden/>
              </w:rPr>
            </w:r>
            <w:r>
              <w:rPr>
                <w:noProof/>
                <w:webHidden/>
              </w:rPr>
              <w:fldChar w:fldCharType="separate"/>
            </w:r>
            <w:r>
              <w:rPr>
                <w:noProof/>
                <w:webHidden/>
              </w:rPr>
              <w:t>10</w:t>
            </w:r>
            <w:r>
              <w:rPr>
                <w:noProof/>
                <w:webHidden/>
              </w:rPr>
              <w:fldChar w:fldCharType="end"/>
            </w:r>
          </w:hyperlink>
        </w:p>
        <w:p w14:paraId="671B5131" w14:textId="77777777" w:rsidR="00717872" w:rsidRDefault="00717872">
          <w:pPr>
            <w:pStyle w:val="TOC2"/>
            <w:rPr>
              <w:color w:val="auto"/>
              <w:lang w:eastAsia="el-GR"/>
            </w:rPr>
          </w:pPr>
          <w:hyperlink w:anchor="_Toc379809363" w:history="1">
            <w:r w:rsidRPr="00BA6B01">
              <w:rPr>
                <w:rStyle w:val="Hyperlink"/>
              </w:rPr>
              <w:t>Πόσες κάμερες απαιτούνται</w:t>
            </w:r>
            <w:r>
              <w:rPr>
                <w:webHidden/>
              </w:rPr>
              <w:tab/>
            </w:r>
            <w:r>
              <w:rPr>
                <w:webHidden/>
              </w:rPr>
              <w:fldChar w:fldCharType="begin"/>
            </w:r>
            <w:r>
              <w:rPr>
                <w:webHidden/>
              </w:rPr>
              <w:instrText xml:space="preserve"> PAGEREF _Toc379809363 \h </w:instrText>
            </w:r>
            <w:r>
              <w:rPr>
                <w:webHidden/>
              </w:rPr>
            </w:r>
            <w:r>
              <w:rPr>
                <w:webHidden/>
              </w:rPr>
              <w:fldChar w:fldCharType="separate"/>
            </w:r>
            <w:r>
              <w:rPr>
                <w:webHidden/>
              </w:rPr>
              <w:t>10</w:t>
            </w:r>
            <w:r>
              <w:rPr>
                <w:webHidden/>
              </w:rPr>
              <w:fldChar w:fldCharType="end"/>
            </w:r>
          </w:hyperlink>
        </w:p>
        <w:p w14:paraId="1E06B99E" w14:textId="77777777" w:rsidR="00717872" w:rsidRDefault="00717872">
          <w:pPr>
            <w:pStyle w:val="TOC2"/>
            <w:rPr>
              <w:color w:val="auto"/>
              <w:lang w:eastAsia="el-GR"/>
            </w:rPr>
          </w:pPr>
          <w:hyperlink w:anchor="_Toc379809364" w:history="1">
            <w:r w:rsidRPr="00BA6B01">
              <w:rPr>
                <w:rStyle w:val="Hyperlink"/>
              </w:rPr>
              <w:t>Που εστιάζουν οι κάμερες κατά περίπτωση</w:t>
            </w:r>
            <w:r>
              <w:rPr>
                <w:webHidden/>
              </w:rPr>
              <w:tab/>
            </w:r>
            <w:r>
              <w:rPr>
                <w:webHidden/>
              </w:rPr>
              <w:fldChar w:fldCharType="begin"/>
            </w:r>
            <w:r>
              <w:rPr>
                <w:webHidden/>
              </w:rPr>
              <w:instrText xml:space="preserve"> PAGEREF _Toc379809364 \h </w:instrText>
            </w:r>
            <w:r>
              <w:rPr>
                <w:webHidden/>
              </w:rPr>
            </w:r>
            <w:r>
              <w:rPr>
                <w:webHidden/>
              </w:rPr>
              <w:fldChar w:fldCharType="separate"/>
            </w:r>
            <w:r>
              <w:rPr>
                <w:webHidden/>
              </w:rPr>
              <w:t>10</w:t>
            </w:r>
            <w:r>
              <w:rPr>
                <w:webHidden/>
              </w:rPr>
              <w:fldChar w:fldCharType="end"/>
            </w:r>
          </w:hyperlink>
        </w:p>
        <w:p w14:paraId="030B9CB2" w14:textId="77777777" w:rsidR="00717872" w:rsidRDefault="00717872">
          <w:pPr>
            <w:pStyle w:val="TOC2"/>
            <w:rPr>
              <w:color w:val="auto"/>
              <w:lang w:eastAsia="el-GR"/>
            </w:rPr>
          </w:pPr>
          <w:hyperlink w:anchor="_Toc379809365" w:history="1">
            <w:r w:rsidRPr="00BA6B01">
              <w:rPr>
                <w:rStyle w:val="Hyperlink"/>
              </w:rPr>
              <w:t>Σε ποιο χώρο πρέπει να κινείται ο εισηγητής</w:t>
            </w:r>
            <w:r>
              <w:rPr>
                <w:webHidden/>
              </w:rPr>
              <w:tab/>
            </w:r>
            <w:r>
              <w:rPr>
                <w:webHidden/>
              </w:rPr>
              <w:fldChar w:fldCharType="begin"/>
            </w:r>
            <w:r>
              <w:rPr>
                <w:webHidden/>
              </w:rPr>
              <w:instrText xml:space="preserve"> PAGEREF _Toc379809365 \h </w:instrText>
            </w:r>
            <w:r>
              <w:rPr>
                <w:webHidden/>
              </w:rPr>
            </w:r>
            <w:r>
              <w:rPr>
                <w:webHidden/>
              </w:rPr>
              <w:fldChar w:fldCharType="separate"/>
            </w:r>
            <w:r>
              <w:rPr>
                <w:webHidden/>
              </w:rPr>
              <w:t>12</w:t>
            </w:r>
            <w:r>
              <w:rPr>
                <w:webHidden/>
              </w:rPr>
              <w:fldChar w:fldCharType="end"/>
            </w:r>
          </w:hyperlink>
        </w:p>
        <w:p w14:paraId="6F871847" w14:textId="77777777" w:rsidR="00717872" w:rsidRDefault="00717872">
          <w:pPr>
            <w:pStyle w:val="TOC1"/>
            <w:tabs>
              <w:tab w:val="right" w:leader="dot" w:pos="9350"/>
            </w:tabs>
            <w:rPr>
              <w:noProof/>
              <w:color w:val="auto"/>
              <w:lang w:val="el-GR" w:eastAsia="el-GR"/>
            </w:rPr>
          </w:pPr>
          <w:hyperlink w:anchor="_Toc379809366" w:history="1">
            <w:r w:rsidRPr="00BA6B01">
              <w:rPr>
                <w:rStyle w:val="Hyperlink"/>
                <w:noProof/>
                <w:lang w:val="el-GR"/>
              </w:rPr>
              <w:t>Συμπεράσματα</w:t>
            </w:r>
            <w:r>
              <w:rPr>
                <w:noProof/>
                <w:webHidden/>
              </w:rPr>
              <w:tab/>
            </w:r>
            <w:r>
              <w:rPr>
                <w:noProof/>
                <w:webHidden/>
              </w:rPr>
              <w:fldChar w:fldCharType="begin"/>
            </w:r>
            <w:r>
              <w:rPr>
                <w:noProof/>
                <w:webHidden/>
              </w:rPr>
              <w:instrText xml:space="preserve"> PAGEREF _Toc379809366 \h </w:instrText>
            </w:r>
            <w:r>
              <w:rPr>
                <w:noProof/>
                <w:webHidden/>
              </w:rPr>
            </w:r>
            <w:r>
              <w:rPr>
                <w:noProof/>
                <w:webHidden/>
              </w:rPr>
              <w:fldChar w:fldCharType="separate"/>
            </w:r>
            <w:r>
              <w:rPr>
                <w:noProof/>
                <w:webHidden/>
              </w:rPr>
              <w:t>13</w:t>
            </w:r>
            <w:r>
              <w:rPr>
                <w:noProof/>
                <w:webHidden/>
              </w:rPr>
              <w:fldChar w:fldCharType="end"/>
            </w:r>
          </w:hyperlink>
        </w:p>
        <w:p w14:paraId="0D08A7CD" w14:textId="50D416A5" w:rsidR="004C241B" w:rsidRDefault="004C241B">
          <w:pPr>
            <w:rPr>
              <w:lang w:val="el-GR"/>
            </w:rPr>
          </w:pPr>
          <w:r>
            <w:rPr>
              <w:lang w:val="el-GR"/>
            </w:rPr>
            <w:fldChar w:fldCharType="end"/>
          </w:r>
        </w:p>
      </w:sdtContent>
    </w:sdt>
    <w:p w14:paraId="21B45A65" w14:textId="27752E3C" w:rsidR="00F811BC" w:rsidRDefault="00F811BC">
      <w:pPr>
        <w:rPr>
          <w:rFonts w:asciiTheme="majorHAnsi" w:eastAsiaTheme="majorEastAsia" w:hAnsiTheme="majorHAnsi" w:cstheme="majorBidi"/>
          <w:color w:val="4472C4" w:themeColor="accent5"/>
          <w:kern w:val="28"/>
          <w:sz w:val="52"/>
          <w:szCs w:val="52"/>
          <w14:ligatures w14:val="standard"/>
          <w14:numForm w14:val="oldStyle"/>
        </w:rPr>
      </w:pPr>
      <w:r>
        <w:br w:type="page"/>
      </w:r>
    </w:p>
    <w:p w14:paraId="289449C0" w14:textId="77777777" w:rsidR="00026519" w:rsidRPr="00D66FAF" w:rsidRDefault="00026519" w:rsidP="00026519">
      <w:pPr>
        <w:rPr>
          <w:highlight w:val="yellow"/>
        </w:rPr>
      </w:pPr>
    </w:p>
    <w:p w14:paraId="5BDE10E2" w14:textId="77777777" w:rsidR="00026519" w:rsidRPr="00D85D7D" w:rsidRDefault="00026519" w:rsidP="00026519">
      <w:pPr>
        <w:pStyle w:val="Heading1"/>
        <w:rPr>
          <w:lang w:val="el-GR"/>
        </w:rPr>
      </w:pPr>
      <w:bookmarkStart w:id="1" w:name="_Toc379809352"/>
      <w:r w:rsidRPr="00D85D7D">
        <w:rPr>
          <w:lang w:val="el-GR"/>
        </w:rPr>
        <w:t>Σύντομη Περιγραφή</w:t>
      </w:r>
      <w:bookmarkEnd w:id="1"/>
    </w:p>
    <w:p w14:paraId="713A888A" w14:textId="77777777" w:rsidR="00026519" w:rsidRPr="00026519" w:rsidRDefault="00026519" w:rsidP="00026519">
      <w:pPr>
        <w:rPr>
          <w:lang w:val="el-GR"/>
        </w:rPr>
      </w:pPr>
    </w:p>
    <w:p w14:paraId="6D94F930" w14:textId="7602838F" w:rsidR="00026519" w:rsidRPr="00026519" w:rsidRDefault="000876FD" w:rsidP="00026519">
      <w:pPr>
        <w:rPr>
          <w:lang w:val="el-GR"/>
        </w:rPr>
      </w:pPr>
      <w:r>
        <w:rPr>
          <w:lang w:val="el-GR"/>
        </w:rPr>
        <w:t>Η ε</w:t>
      </w:r>
      <w:r w:rsidR="00026519" w:rsidRPr="00026519">
        <w:rPr>
          <w:lang w:val="el-GR"/>
        </w:rPr>
        <w:t xml:space="preserve">νότητα αυτή συζητά οργανωτικά και σκηνοθετικά θέματα που πρέπει να ληφθούν υπόψη κατά την οργάνωση ζωντανών μεταδόσεων. </w:t>
      </w:r>
    </w:p>
    <w:p w14:paraId="38916CBF" w14:textId="77777777" w:rsidR="00026519" w:rsidRPr="00026519" w:rsidRDefault="00026519" w:rsidP="00026519">
      <w:pPr>
        <w:rPr>
          <w:lang w:val="el-GR"/>
        </w:rPr>
      </w:pPr>
      <w:r w:rsidRPr="00026519">
        <w:rPr>
          <w:b/>
          <w:lang w:val="el-GR"/>
        </w:rPr>
        <w:t>Μεταδεδομένα:</w:t>
      </w:r>
      <w:r w:rsidRPr="00026519">
        <w:rPr>
          <w:lang w:val="el-GR"/>
        </w:rPr>
        <w:t xml:space="preserve"> Ζωντανή μετάδοση.</w:t>
      </w:r>
    </w:p>
    <w:p w14:paraId="7B3FECAA" w14:textId="77777777" w:rsidR="00026519" w:rsidRPr="00026519" w:rsidRDefault="00026519" w:rsidP="00026519">
      <w:pPr>
        <w:rPr>
          <w:lang w:val="el-GR"/>
        </w:rPr>
      </w:pPr>
      <w:r w:rsidRPr="00026519">
        <w:rPr>
          <w:b/>
          <w:lang w:val="el-GR"/>
        </w:rPr>
        <w:t>Συγγραφική Ομάδα:</w:t>
      </w:r>
      <w:r w:rsidRPr="00026519">
        <w:rPr>
          <w:lang w:val="el-GR"/>
        </w:rPr>
        <w:t xml:space="preserve"> Π. Μπαλαούρας</w:t>
      </w:r>
    </w:p>
    <w:p w14:paraId="351B77BE" w14:textId="77777777" w:rsidR="00026519" w:rsidRPr="00D85D7D" w:rsidRDefault="00026519" w:rsidP="00026519">
      <w:pPr>
        <w:pStyle w:val="Heading2"/>
        <w:rPr>
          <w:lang w:val="el-GR"/>
        </w:rPr>
      </w:pPr>
      <w:bookmarkStart w:id="2" w:name="_Toc379809353"/>
      <w:r w:rsidRPr="00D85D7D">
        <w:rPr>
          <w:lang w:val="el-GR"/>
        </w:rPr>
        <w:t>Σκοποί και Στόχοι</w:t>
      </w:r>
      <w:bookmarkEnd w:id="2"/>
    </w:p>
    <w:p w14:paraId="79CD8C96" w14:textId="77777777" w:rsidR="00026519" w:rsidRPr="00026519" w:rsidRDefault="00026519" w:rsidP="00026519">
      <w:pPr>
        <w:rPr>
          <w:lang w:val="el-GR"/>
        </w:rPr>
      </w:pPr>
      <w:r w:rsidRPr="00026519">
        <w:rPr>
          <w:lang w:val="el-GR"/>
        </w:rPr>
        <w:t>Οι στόχοι της υποενότητας αυτής είναι:</w:t>
      </w:r>
    </w:p>
    <w:p w14:paraId="5D974B27" w14:textId="77777777" w:rsidR="00026519" w:rsidRPr="00026519" w:rsidRDefault="00026519" w:rsidP="00026519">
      <w:pPr>
        <w:rPr>
          <w:lang w:val="el-GR"/>
        </w:rPr>
      </w:pPr>
      <w:r w:rsidRPr="00026519">
        <w:rPr>
          <w:lang w:val="el-GR"/>
        </w:rPr>
        <w:t>1) Η μεταφορά τεχνογνωσίας στα στελέχη των Πανεπιστημίων και ΤΕΙ για το πως οργανώνονται επιτυχημένες ζωντανές μεταδόσεις στο Διαδίκτυο.</w:t>
      </w:r>
    </w:p>
    <w:p w14:paraId="102B1055" w14:textId="77777777" w:rsidR="00026519" w:rsidRPr="00026519" w:rsidRDefault="00026519" w:rsidP="00026519">
      <w:pPr>
        <w:rPr>
          <w:lang w:val="el-GR"/>
        </w:rPr>
      </w:pPr>
      <w:r w:rsidRPr="00026519">
        <w:rPr>
          <w:lang w:val="el-GR"/>
        </w:rPr>
        <w:t xml:space="preserve">2) </w:t>
      </w:r>
      <w:r w:rsidRPr="00C24B1F">
        <w:t>H</w:t>
      </w:r>
      <w:r w:rsidRPr="00026519">
        <w:rPr>
          <w:lang w:val="el-GR"/>
        </w:rPr>
        <w:t xml:space="preserve"> παρακίνηση των στελεχών των Πανεπιστημίων και ΤΕΙ  στην πραγματοποίηση ζωντανών μεταδόσεων.</w:t>
      </w:r>
    </w:p>
    <w:p w14:paraId="0FDCFCD2" w14:textId="74470193" w:rsidR="00026519" w:rsidRPr="00026519" w:rsidRDefault="00026519" w:rsidP="00026519">
      <w:pPr>
        <w:pStyle w:val="Title2"/>
      </w:pPr>
      <w:r w:rsidRPr="00852474">
        <w:br w:type="page"/>
      </w:r>
    </w:p>
    <w:p w14:paraId="2BDBC87A" w14:textId="77777777" w:rsidR="00026519" w:rsidRPr="00026519" w:rsidRDefault="00026519" w:rsidP="00026519">
      <w:pPr>
        <w:pStyle w:val="Heading1"/>
        <w:rPr>
          <w:lang w:val="el-GR"/>
        </w:rPr>
      </w:pPr>
      <w:bookmarkStart w:id="3" w:name="OLE_LINK1"/>
      <w:bookmarkStart w:id="4" w:name="_Toc223926129"/>
      <w:bookmarkStart w:id="5" w:name="_Toc379809354"/>
      <w:r w:rsidRPr="00026519">
        <w:rPr>
          <w:lang w:val="el-GR"/>
        </w:rPr>
        <w:lastRenderedPageBreak/>
        <w:t>Πως οργανώνεται μία ζωντανή μετάδοση</w:t>
      </w:r>
      <w:bookmarkEnd w:id="3"/>
      <w:bookmarkEnd w:id="4"/>
      <w:bookmarkEnd w:id="5"/>
    </w:p>
    <w:p w14:paraId="29A6AF09" w14:textId="77777777" w:rsidR="00026519" w:rsidRPr="00026519" w:rsidRDefault="00026519" w:rsidP="00026519">
      <w:pPr>
        <w:rPr>
          <w:lang w:val="el-GR"/>
        </w:rPr>
      </w:pPr>
      <w:r w:rsidRPr="00026519">
        <w:rPr>
          <w:lang w:val="el-GR"/>
        </w:rPr>
        <w:t xml:space="preserve">Η ορθή οργάνωση και προετοιμασία της ζωντανής μετάδοσης ενός γεγονότος εγγυάται την επιτυχημένη έκβαση του όλου εγχειρήματος. Για την οργάνωση της ζωντανής μετάδοσης υπεύθυνος πρέπει να είναι ένας τεχνικός, στον οποίο θα αναφερόμαστε στο εξής ως ο υπεύθυνος τεχνικός. Η αρμοδιότητα του υπεύθυνου τεχνικού εστιάζεται στο συντονισμό της ζωντανής μετάδοσης και των θεμάτων που σχετίζονται με αυτή και όχι στην οργάνωση της εκδήλωσης ή του γεγονότος που πρόκειται να μεταδοθεί. Το τελευταίο είναι αρμοδιότητα του συντονιστή της εκδήλωσης. </w:t>
      </w:r>
    </w:p>
    <w:p w14:paraId="5F0ECFA5" w14:textId="77777777" w:rsidR="00026519" w:rsidRPr="00026519" w:rsidRDefault="00026519" w:rsidP="00026519">
      <w:pPr>
        <w:rPr>
          <w:lang w:val="el-GR"/>
        </w:rPr>
      </w:pPr>
      <w:r w:rsidRPr="00026519">
        <w:rPr>
          <w:lang w:val="el-GR"/>
        </w:rPr>
        <w:t xml:space="preserve">Η επικοινωνία και συνεργασία του υπεύθυνου τεχνικού με το συντονιστή της εκδήλωσης είναι πολύ σημαντική σε μια σειρά από ενέργειες. Η αρχική ενέργεια αφορά στην καταγραφή των απαιτήσεων που αφορούν στη ζωντανή μετάδοση. Στη συνέχεια απαιτείται η από κοινού επίσκεψη στο χώρο της εκδήλωσης προκειμένου να διαπιστώσουν τις δυνατότητες που απορρέουν από το εξοπλισμό που διαθέτει ο χώρος και οι διάφοροι περιορισμοί. Στο χώρο αυτό θα καθορίσουν από κοινού το σενάριο υλοποίησης και θα προγραμματίσουν τις δοκιμές με τη συμμετοχή του συντονιστή της εκδήλωσης. Η συμμετοχή του συντονιστή της εκδήλωσης στις δοκιμές είναι επιτακτική ώστε να αξιολογήσει κατά πόσο οι λύσεις που προσφέρονται από τους τεχνικούς σε διάφορα θέματα είναι αποδεκτές. </w:t>
      </w:r>
    </w:p>
    <w:p w14:paraId="0F082D78" w14:textId="77777777" w:rsidR="00026519" w:rsidRPr="00026519" w:rsidRDefault="00026519" w:rsidP="00026519">
      <w:pPr>
        <w:rPr>
          <w:lang w:val="el-GR"/>
        </w:rPr>
      </w:pPr>
      <w:r w:rsidRPr="00026519">
        <w:rPr>
          <w:lang w:val="el-GR"/>
        </w:rPr>
        <w:t>Στην συνέχεια ακολουθεί η ανάλυση των βημάτων.</w:t>
      </w:r>
    </w:p>
    <w:p w14:paraId="6C9FAE89" w14:textId="77777777" w:rsidR="00026519" w:rsidRPr="00026519" w:rsidRDefault="00026519" w:rsidP="00026519">
      <w:pPr>
        <w:pStyle w:val="Heading2"/>
        <w:rPr>
          <w:lang w:val="el-GR"/>
        </w:rPr>
      </w:pPr>
      <w:bookmarkStart w:id="6" w:name="_Toc152410298"/>
      <w:bookmarkStart w:id="7" w:name="_Toc219271829"/>
      <w:bookmarkStart w:id="8" w:name="_Toc379809355"/>
      <w:r w:rsidRPr="00026519">
        <w:rPr>
          <w:lang w:val="el-GR"/>
        </w:rPr>
        <w:t xml:space="preserve">ΒΗΜΑ 1ο. </w:t>
      </w:r>
      <w:bookmarkEnd w:id="6"/>
      <w:bookmarkEnd w:id="7"/>
      <w:r w:rsidRPr="00026519">
        <w:rPr>
          <w:lang w:val="el-GR"/>
        </w:rPr>
        <w:t>Καταγραφή απαιτήσεων</w:t>
      </w:r>
      <w:bookmarkEnd w:id="8"/>
    </w:p>
    <w:p w14:paraId="44F7BAFA" w14:textId="77777777" w:rsidR="00026519" w:rsidRPr="00026519" w:rsidRDefault="00026519" w:rsidP="00026519">
      <w:pPr>
        <w:rPr>
          <w:lang w:val="el-GR"/>
        </w:rPr>
      </w:pPr>
      <w:r w:rsidRPr="00026519">
        <w:rPr>
          <w:lang w:val="el-GR"/>
        </w:rPr>
        <w:t>Ο συντονιστής της εκδήλωσης επικοινωνεί με τον υπεύθυνο τεχνικό προκειμένου να τον ενημερώσει για τις απαιτήσεις.</w:t>
      </w:r>
      <w:r w:rsidRPr="00026519">
        <w:rPr>
          <w:color w:val="FF0000"/>
          <w:lang w:val="el-GR"/>
        </w:rPr>
        <w:t xml:space="preserve"> </w:t>
      </w:r>
      <w:r w:rsidRPr="00026519">
        <w:rPr>
          <w:lang w:val="el-GR"/>
        </w:rPr>
        <w:t xml:space="preserve"> Ο τεχνικός υπεύθυνος πρέπει να καταγράψει σε μια τυποποιημένη αίτηση την πληροφορία που τον ενδιαφέρει ως προς τα εξής:</w:t>
      </w:r>
    </w:p>
    <w:p w14:paraId="6ECCD060" w14:textId="77777777" w:rsidR="00026519" w:rsidRDefault="00026519" w:rsidP="00026519">
      <w:pPr>
        <w:numPr>
          <w:ilvl w:val="0"/>
          <w:numId w:val="19"/>
        </w:numPr>
        <w:spacing w:after="0" w:line="360" w:lineRule="auto"/>
        <w:jc w:val="both"/>
      </w:pPr>
      <w:r>
        <w:t xml:space="preserve">Ημερομηνία και διάρκεια εκδήλωσης. </w:t>
      </w:r>
    </w:p>
    <w:p w14:paraId="4262DE9F" w14:textId="77777777" w:rsidR="00026519" w:rsidRPr="00026519" w:rsidRDefault="00026519" w:rsidP="00026519">
      <w:pPr>
        <w:numPr>
          <w:ilvl w:val="0"/>
          <w:numId w:val="19"/>
        </w:numPr>
        <w:spacing w:after="0" w:line="360" w:lineRule="auto"/>
        <w:jc w:val="both"/>
        <w:rPr>
          <w:lang w:val="el-GR"/>
        </w:rPr>
      </w:pPr>
      <w:r w:rsidRPr="00026519">
        <w:rPr>
          <w:lang w:val="el-GR"/>
        </w:rPr>
        <w:t xml:space="preserve">Αίθουσα από την οποία θα γίνει η μετάδοση. </w:t>
      </w:r>
    </w:p>
    <w:p w14:paraId="66035B64" w14:textId="77777777" w:rsidR="00026519" w:rsidRPr="00026519" w:rsidRDefault="00026519" w:rsidP="00026519">
      <w:pPr>
        <w:numPr>
          <w:ilvl w:val="0"/>
          <w:numId w:val="19"/>
        </w:numPr>
        <w:spacing w:after="0" w:line="360" w:lineRule="auto"/>
        <w:jc w:val="both"/>
        <w:rPr>
          <w:lang w:val="el-GR"/>
        </w:rPr>
      </w:pPr>
      <w:r w:rsidRPr="00026519">
        <w:rPr>
          <w:lang w:val="el-GR"/>
        </w:rPr>
        <w:t xml:space="preserve">Ποιοι θα είναι οι τελικοί αποδέκτες. </w:t>
      </w:r>
    </w:p>
    <w:p w14:paraId="29D5FF2B" w14:textId="77777777" w:rsidR="00026519" w:rsidRPr="00026519" w:rsidRDefault="00026519" w:rsidP="00026519">
      <w:pPr>
        <w:numPr>
          <w:ilvl w:val="0"/>
          <w:numId w:val="19"/>
        </w:numPr>
        <w:spacing w:after="0" w:line="360" w:lineRule="auto"/>
        <w:jc w:val="both"/>
        <w:rPr>
          <w:lang w:val="el-GR"/>
        </w:rPr>
      </w:pPr>
      <w:r w:rsidRPr="00026519">
        <w:rPr>
          <w:lang w:val="el-GR"/>
        </w:rPr>
        <w:t xml:space="preserve">Το υλικό που πρέπει να προβληθεί όπως ηλεκτρονική παρουσίαση, διαφάνειες, φωτογραφίες, αντικείμενα, βίντεο σε </w:t>
      </w:r>
      <w:r>
        <w:t>DVD</w:t>
      </w:r>
      <w:r w:rsidRPr="00026519">
        <w:rPr>
          <w:lang w:val="el-GR"/>
        </w:rPr>
        <w:t xml:space="preserve">, ηχητικά μηνύματα, από </w:t>
      </w:r>
      <w:r>
        <w:t>PC</w:t>
      </w:r>
      <w:r w:rsidRPr="00026519">
        <w:rPr>
          <w:lang w:val="el-GR"/>
        </w:rPr>
        <w:t xml:space="preserve"> ή από άλλη συσκευή, κ.λ.π.  </w:t>
      </w:r>
    </w:p>
    <w:p w14:paraId="11AAE76C" w14:textId="77777777" w:rsidR="00026519" w:rsidRPr="00026519" w:rsidRDefault="00026519" w:rsidP="00026519">
      <w:pPr>
        <w:numPr>
          <w:ilvl w:val="0"/>
          <w:numId w:val="19"/>
        </w:numPr>
        <w:spacing w:after="0" w:line="360" w:lineRule="auto"/>
        <w:jc w:val="both"/>
        <w:rPr>
          <w:lang w:val="el-GR"/>
        </w:rPr>
      </w:pPr>
      <w:r w:rsidRPr="00026519">
        <w:rPr>
          <w:lang w:val="el-GR"/>
        </w:rPr>
        <w:t>Τρόπος κίνησης του εισηγητή κατά την διάρκεια του γεγονότος.</w:t>
      </w:r>
    </w:p>
    <w:p w14:paraId="647CC2B2" w14:textId="77777777" w:rsidR="00026519" w:rsidRPr="00026519" w:rsidRDefault="00026519" w:rsidP="00026519">
      <w:pPr>
        <w:numPr>
          <w:ilvl w:val="0"/>
          <w:numId w:val="19"/>
        </w:numPr>
        <w:spacing w:after="0" w:line="360" w:lineRule="auto"/>
        <w:jc w:val="both"/>
        <w:rPr>
          <w:lang w:val="el-GR"/>
        </w:rPr>
      </w:pPr>
      <w:r w:rsidRPr="00026519">
        <w:rPr>
          <w:lang w:val="el-GR"/>
        </w:rPr>
        <w:lastRenderedPageBreak/>
        <w:t xml:space="preserve">Στην περίπτωση που είναι επιθυμητή η καταγραφή της εκδήλωσης, θα πρέπει να σημειωθεί σε τι μορφή επιθυμεί να έχει το τελικό υλικό βίντεο ο συντονιστής της εκδήλωσης και πως επιθυμεί να το χρησιμοποιήσει (π.χ. παραγωγή τίτλου </w:t>
      </w:r>
      <w:r>
        <w:t>DVD</w:t>
      </w:r>
      <w:r w:rsidRPr="00026519">
        <w:rPr>
          <w:lang w:val="el-GR"/>
        </w:rPr>
        <w:t xml:space="preserve">).  Η επιλογή αυτή επηρεάζει κάποιες αποφάσεις που θα πάρει ο τεχνικός σχετικά με τον εξοπλισμό που πρόκειται να χρησιμοποιήσει κατά την μετάδοση και την καταγραφή της εκδήλωσης. </w:t>
      </w:r>
    </w:p>
    <w:p w14:paraId="214603CD" w14:textId="77777777" w:rsidR="00026519" w:rsidRPr="00026519" w:rsidRDefault="00026519" w:rsidP="00026519">
      <w:pPr>
        <w:numPr>
          <w:ilvl w:val="0"/>
          <w:numId w:val="19"/>
        </w:numPr>
        <w:spacing w:after="0" w:line="360" w:lineRule="auto"/>
        <w:jc w:val="both"/>
        <w:rPr>
          <w:lang w:val="el-GR"/>
        </w:rPr>
      </w:pPr>
      <w:r w:rsidRPr="00026519">
        <w:rPr>
          <w:lang w:val="el-GR"/>
        </w:rPr>
        <w:t xml:space="preserve">Σκηνοθετικά θέματα όπως ο τρόπος κάλυψης και μετάδοσης των διαφανειών και του τρέχοντα εισηγητή. </w:t>
      </w:r>
    </w:p>
    <w:p w14:paraId="160CA0D9" w14:textId="77777777" w:rsidR="00026519" w:rsidRPr="00026519" w:rsidRDefault="00026519" w:rsidP="00026519">
      <w:pPr>
        <w:numPr>
          <w:ilvl w:val="0"/>
          <w:numId w:val="19"/>
        </w:numPr>
        <w:spacing w:after="0" w:line="360" w:lineRule="auto"/>
        <w:jc w:val="both"/>
        <w:rPr>
          <w:lang w:val="el-GR"/>
        </w:rPr>
      </w:pPr>
      <w:r w:rsidRPr="00026519">
        <w:rPr>
          <w:lang w:val="el-GR"/>
        </w:rPr>
        <w:t>Καθορισμός ημερομηνιών επίσκεψης στο χώρο της εκδήλωσης καθώς και διεξαγωγής δοκιμών.</w:t>
      </w:r>
    </w:p>
    <w:p w14:paraId="7D836258" w14:textId="77777777" w:rsidR="00026519" w:rsidRPr="00026519" w:rsidRDefault="00026519" w:rsidP="00026519">
      <w:pPr>
        <w:rPr>
          <w:lang w:val="el-GR"/>
        </w:rPr>
      </w:pPr>
      <w:r w:rsidRPr="00026519">
        <w:rPr>
          <w:lang w:val="el-GR"/>
        </w:rPr>
        <w:t xml:space="preserve">Ο  υπεύθυνος τεχνικός πρέπει να ενημερώσει το συντονιστή της εκδήλωσης για τυχόν περιορισμούς που αφορούν στα παραπάνω προκειμένου ο συντονιστής της εκδήλωσης προσαρμόσει τυχόν μη εφικτές απαιτήσεις. </w:t>
      </w:r>
    </w:p>
    <w:p w14:paraId="00F3A341" w14:textId="77777777" w:rsidR="00026519" w:rsidRPr="00026519" w:rsidRDefault="00026519" w:rsidP="00026519">
      <w:pPr>
        <w:pStyle w:val="Heading2"/>
        <w:rPr>
          <w:lang w:val="el-GR"/>
        </w:rPr>
      </w:pPr>
      <w:bookmarkStart w:id="9" w:name="_Toc379809356"/>
      <w:r w:rsidRPr="00026519">
        <w:rPr>
          <w:lang w:val="el-GR"/>
        </w:rPr>
        <w:t>ΒΗΜΑ 2ο. Καθορισμός του σεναρίου υλοποίησης.</w:t>
      </w:r>
      <w:bookmarkEnd w:id="9"/>
    </w:p>
    <w:p w14:paraId="1DCAA851" w14:textId="77777777" w:rsidR="00026519" w:rsidRPr="00026519" w:rsidRDefault="00026519" w:rsidP="00026519">
      <w:pPr>
        <w:rPr>
          <w:lang w:val="el-GR"/>
        </w:rPr>
      </w:pPr>
      <w:r w:rsidRPr="00026519">
        <w:rPr>
          <w:lang w:val="el-GR"/>
        </w:rPr>
        <w:t xml:space="preserve">Το δεύτερο βήμα είναι ο καθορισμός του σεναρίου υλοποίησης μαζί με το συντονιστή της εκδήλωσης, το οποίο θα βασίζεται στις ήδη καταγεγραμμένες απαιτήσεις και σε νέα δεδομένα που μπορεί να προκύψουν από την επίσκεψη στο χώρο της εκδήλωσης. Προγραμματίζεται λοιπόν μία επίσκεψη στο χώρο της εκδήλωσης ώστε ο υπεύθυνος τεχνικός να εξετάσει τις δυνατότητες του χώρου σχετικά με την τοποθέτηση του εξοπλισμού, τις δυνατότητες φωτισμού, τις δικτυακές συνδέσεις και τις παροχές ρεύματος.  </w:t>
      </w:r>
    </w:p>
    <w:p w14:paraId="7F07CB1A" w14:textId="77777777" w:rsidR="00026519" w:rsidRPr="00026519" w:rsidRDefault="00026519" w:rsidP="00026519">
      <w:pPr>
        <w:rPr>
          <w:lang w:val="el-GR"/>
        </w:rPr>
      </w:pPr>
      <w:r w:rsidRPr="00026519">
        <w:rPr>
          <w:lang w:val="el-GR"/>
        </w:rPr>
        <w:t>Ο συντονιστής της εκδήλωσης παρουσιάζει τον τρόπο που θα γίνει η εκδήλωση, που θα κινούνται οι εισηγητές και πως θα προβάλουν το υλικό τους, π.χ. τις διαφάνειές τους.  Ο τύπος υλικού που θα χρησιμοποιηθεί για προβολή θα πρέπει να γίνει γνωστό στον υπεύθυνο τεχνικό. Είναι σημαντικό να γνωρίζει ο υπεύθυνος τεχνικός εάν το περιεχόμενο της παρουσίασης βρίσκεται σε  ηλεκτρονική μορφή ή είναι ένα σύνολο από αντικείμενα που θα δείχνει κάθε φορά ο εκπαιδευτής. Κάθε περίπτωση χρειάζεται διαφορετική αντιμετώπιση από τον τεχνικό και διαφορετική διαδικασία καταγραφής από την βιντεοκάμερα.</w:t>
      </w:r>
    </w:p>
    <w:p w14:paraId="65E3E5D6" w14:textId="77777777" w:rsidR="00026519" w:rsidRPr="00026519" w:rsidRDefault="00026519" w:rsidP="00026519">
      <w:pPr>
        <w:rPr>
          <w:lang w:val="el-GR"/>
        </w:rPr>
      </w:pPr>
      <w:r w:rsidRPr="00026519">
        <w:rPr>
          <w:lang w:val="el-GR"/>
        </w:rPr>
        <w:t>Ο τεχνικός θα πρέπει να συζητήσει τους τυχόν περιορισμούς που μπορεί να παρουσιάζει η αίθουσα σε σχέση με την κάμερα, το φωτισμό κ.α. ώστε να καταλήξουν στο σενάριο χρήσης που έχει το καλύτερο οπτικό αποτέλεσμα.</w:t>
      </w:r>
    </w:p>
    <w:p w14:paraId="72F53E5F" w14:textId="77777777" w:rsidR="00026519" w:rsidRPr="00026519" w:rsidRDefault="00026519" w:rsidP="00026519">
      <w:pPr>
        <w:rPr>
          <w:lang w:val="el-GR"/>
        </w:rPr>
      </w:pPr>
    </w:p>
    <w:p w14:paraId="4566B77A" w14:textId="77777777" w:rsidR="00026519" w:rsidRPr="00026519" w:rsidRDefault="00026519" w:rsidP="00026519">
      <w:pPr>
        <w:rPr>
          <w:lang w:val="el-GR"/>
        </w:rPr>
      </w:pPr>
      <w:r w:rsidRPr="00026519">
        <w:rPr>
          <w:lang w:val="el-GR"/>
        </w:rPr>
        <w:lastRenderedPageBreak/>
        <w:t>Σε περίπτωση που κατά τη διάρκεια της διάλεξης χρησιμοποιείται υπολογιστής από τον εισηγητή, θα πρέπει να συνεννοηθεί ο συντονιστής της εκδήλωσης με τους τεχνικούς για τον τρόπο που θα μεταδίδονται οι διαφάνειες. Έχει ήδη συζητηθεί η μετάδοση διαφανειών είτε ως βίντεο είτε ψηφιακά και οι περιπτώσεις τους.</w:t>
      </w:r>
    </w:p>
    <w:p w14:paraId="6D8E5DD3" w14:textId="77777777" w:rsidR="00026519" w:rsidRPr="00026519" w:rsidRDefault="00026519" w:rsidP="00026519">
      <w:pPr>
        <w:rPr>
          <w:lang w:val="el-GR"/>
        </w:rPr>
      </w:pPr>
      <w:r w:rsidRPr="00026519">
        <w:rPr>
          <w:lang w:val="el-GR"/>
        </w:rPr>
        <w:t>Ο υπεύθυνος τεχνικός καταγράφει τον οπτικοακουστικό εξοπλισμό που διαθέτει ο χώρος και μπορεί να χρησιμοποιήσει για τη ζωντανή μετάδοση, π.χ. μικροφωνική εγκατάσταση.</w:t>
      </w:r>
    </w:p>
    <w:p w14:paraId="1CFF0608" w14:textId="77777777" w:rsidR="00026519" w:rsidRPr="00026519" w:rsidRDefault="00026519" w:rsidP="00026519">
      <w:pPr>
        <w:rPr>
          <w:lang w:val="el-GR"/>
        </w:rPr>
      </w:pPr>
      <w:r w:rsidRPr="00026519">
        <w:rPr>
          <w:lang w:val="el-GR"/>
        </w:rPr>
        <w:t>Στο τέλος της επίσκεψης τόσο ο συντονιστής της εκδήλωσης όσο και ο τεχνικός θα πρέπει να έχουν μια πολύ καλή άποψη για το πως θα είναι στημένος ο εξοπλισμός και που θα μπορεί να κινηθεί ο εισηγητής κατά την διάρκεια της μετάδοσης ώστε να υπάρξει το καλύτερο οπτικό αποτέλεσμα για την μετάδοση βίντεο.</w:t>
      </w:r>
    </w:p>
    <w:p w14:paraId="06A7D1C0" w14:textId="77777777" w:rsidR="00026519" w:rsidRPr="00026519" w:rsidRDefault="00026519" w:rsidP="00026519">
      <w:pPr>
        <w:pStyle w:val="Heading2"/>
        <w:rPr>
          <w:lang w:val="el-GR"/>
        </w:rPr>
      </w:pPr>
      <w:bookmarkStart w:id="10" w:name="_Toc152410299"/>
      <w:bookmarkStart w:id="11" w:name="_Toc219271830"/>
      <w:bookmarkStart w:id="12" w:name="_Toc379809357"/>
      <w:r w:rsidRPr="00026519">
        <w:rPr>
          <w:lang w:val="el-GR"/>
        </w:rPr>
        <w:t>ΒΗΜΑ 3ο. Σχεδιαγράμματα υλοποίησης.</w:t>
      </w:r>
      <w:bookmarkEnd w:id="10"/>
      <w:bookmarkEnd w:id="11"/>
      <w:bookmarkEnd w:id="12"/>
    </w:p>
    <w:p w14:paraId="6F265D62" w14:textId="77777777" w:rsidR="00026519" w:rsidRPr="00026519" w:rsidRDefault="00026519" w:rsidP="00026519">
      <w:pPr>
        <w:rPr>
          <w:lang w:val="el-GR"/>
        </w:rPr>
      </w:pPr>
      <w:r w:rsidRPr="00026519">
        <w:rPr>
          <w:lang w:val="el-GR"/>
        </w:rPr>
        <w:t xml:space="preserve">Ο υπεύθυνος τεχνικός πρέπει να σχεδιάσει δύο σχεδιαγράμματα. </w:t>
      </w:r>
    </w:p>
    <w:p w14:paraId="2DD96001" w14:textId="77777777" w:rsidR="00026519" w:rsidRPr="00026519" w:rsidRDefault="00026519" w:rsidP="00026519">
      <w:pPr>
        <w:numPr>
          <w:ilvl w:val="0"/>
          <w:numId w:val="20"/>
        </w:numPr>
        <w:spacing w:after="0" w:line="360" w:lineRule="auto"/>
        <w:jc w:val="both"/>
        <w:rPr>
          <w:lang w:val="el-GR"/>
        </w:rPr>
      </w:pPr>
      <w:r w:rsidRPr="00026519">
        <w:rPr>
          <w:lang w:val="el-GR"/>
        </w:rPr>
        <w:t xml:space="preserve">Το πρώτο, ένα σχεδιάγραμμα χώρου και τοποθέτησης εξοπλισμού, θα περιλαμβάνει το  χώρο των  εισηγητών, το χώρο του κοινού, το σημείο τοποθέτησης του τριπόδου της κάμερας, των μικροφώνων και του υπολογιστή. Επίσης, πρέπει να σημειώσει τα σημεία που βρίσκονται οι παροχές ρεύματος και δικτύου, καθώς και τις αποστάσεις τους από τα σημεία που θα τοποθετηθεί η κάμερα και ο υπολογιστής. Το σχεδιάγραμμα αυτό καλό είναι να σχεδιαστεί κατά την επιτόπια επίσκεψη στο χώρο. </w:t>
      </w:r>
    </w:p>
    <w:p w14:paraId="0744D352" w14:textId="77777777" w:rsidR="00026519" w:rsidRPr="00026519" w:rsidRDefault="00026519" w:rsidP="00026519">
      <w:pPr>
        <w:numPr>
          <w:ilvl w:val="0"/>
          <w:numId w:val="20"/>
        </w:numPr>
        <w:spacing w:after="0" w:line="360" w:lineRule="auto"/>
        <w:jc w:val="both"/>
        <w:rPr>
          <w:lang w:val="el-GR"/>
        </w:rPr>
      </w:pPr>
      <w:r w:rsidRPr="00026519">
        <w:rPr>
          <w:lang w:val="el-GR"/>
        </w:rPr>
        <w:t xml:space="preserve">Το δεύτερο σχεδιάγραμμα θα αφορά στη συνδεσμολογία του εξοπλισμού και ειδικότερα </w:t>
      </w:r>
    </w:p>
    <w:p w14:paraId="766B92CE" w14:textId="77777777" w:rsidR="00026519" w:rsidRPr="00026519" w:rsidRDefault="00026519" w:rsidP="00026519">
      <w:pPr>
        <w:numPr>
          <w:ilvl w:val="2"/>
          <w:numId w:val="20"/>
        </w:numPr>
        <w:spacing w:after="0" w:line="360" w:lineRule="auto"/>
        <w:jc w:val="both"/>
        <w:rPr>
          <w:lang w:val="el-GR"/>
        </w:rPr>
      </w:pPr>
      <w:r w:rsidRPr="00026519">
        <w:rPr>
          <w:lang w:val="el-GR"/>
        </w:rPr>
        <w:t xml:space="preserve">της κάμερας με τον υπολογιστή της μετάδοσης, </w:t>
      </w:r>
    </w:p>
    <w:p w14:paraId="17EBD483" w14:textId="77777777" w:rsidR="00026519" w:rsidRPr="00026519" w:rsidRDefault="00026519" w:rsidP="00026519">
      <w:pPr>
        <w:numPr>
          <w:ilvl w:val="2"/>
          <w:numId w:val="20"/>
        </w:numPr>
        <w:spacing w:after="0" w:line="360" w:lineRule="auto"/>
        <w:jc w:val="both"/>
        <w:rPr>
          <w:lang w:val="el-GR"/>
        </w:rPr>
      </w:pPr>
      <w:r w:rsidRPr="00026519">
        <w:rPr>
          <w:lang w:val="el-GR"/>
        </w:rPr>
        <w:t xml:space="preserve">των μικροφώνων ή της μικροφωνικής εγκατάστασης με τη κάμερα ή τον υπολογιστή, </w:t>
      </w:r>
    </w:p>
    <w:p w14:paraId="4D4459D0" w14:textId="77777777" w:rsidR="00026519" w:rsidRPr="00026519" w:rsidRDefault="00026519" w:rsidP="00026519">
      <w:pPr>
        <w:numPr>
          <w:ilvl w:val="2"/>
          <w:numId w:val="20"/>
        </w:numPr>
        <w:spacing w:after="0" w:line="360" w:lineRule="auto"/>
        <w:jc w:val="both"/>
        <w:rPr>
          <w:lang w:val="el-GR"/>
        </w:rPr>
      </w:pPr>
      <w:r w:rsidRPr="00026519">
        <w:rPr>
          <w:lang w:val="el-GR"/>
        </w:rPr>
        <w:t>τον υπολογιστή με τη δικτυακή παροχή καθώς και</w:t>
      </w:r>
    </w:p>
    <w:p w14:paraId="5236718E" w14:textId="77777777" w:rsidR="00026519" w:rsidRPr="00026519" w:rsidRDefault="00026519" w:rsidP="00026519">
      <w:pPr>
        <w:numPr>
          <w:ilvl w:val="2"/>
          <w:numId w:val="20"/>
        </w:numPr>
        <w:spacing w:after="0" w:line="360" w:lineRule="auto"/>
        <w:jc w:val="both"/>
        <w:rPr>
          <w:lang w:val="el-GR"/>
        </w:rPr>
      </w:pPr>
      <w:r w:rsidRPr="00026519">
        <w:rPr>
          <w:lang w:val="el-GR"/>
        </w:rPr>
        <w:t xml:space="preserve">τον υπολογιστή και κάμερα με την παροχή ρεύματος. </w:t>
      </w:r>
    </w:p>
    <w:p w14:paraId="0DAF2B22" w14:textId="77777777" w:rsidR="00026519" w:rsidRPr="00026519" w:rsidRDefault="00026519" w:rsidP="00026519">
      <w:pPr>
        <w:rPr>
          <w:lang w:val="el-GR"/>
        </w:rPr>
      </w:pPr>
      <w:r w:rsidRPr="00026519">
        <w:rPr>
          <w:lang w:val="el-GR"/>
        </w:rPr>
        <w:t>Πρέπει να εκτιμηθούν το είδος και μήκος των καλωδίων βίντεο, ήχου, δικτύου καθώς και της μπαλαντέζας/πολύπριζου που θα απαιτηθούν. Τα καλώδια θα πρέπει να τοποθετηθούν περιμετρικά ώστε να μην διατρέχουν το χώρο του ακροατηρίου.</w:t>
      </w:r>
    </w:p>
    <w:p w14:paraId="141662F6" w14:textId="77777777" w:rsidR="00026519" w:rsidRPr="00026519" w:rsidRDefault="00026519" w:rsidP="00026519">
      <w:pPr>
        <w:rPr>
          <w:lang w:val="el-GR"/>
        </w:rPr>
      </w:pPr>
    </w:p>
    <w:p w14:paraId="39DF4644" w14:textId="77777777" w:rsidR="00026519" w:rsidRPr="00026519" w:rsidRDefault="00026519" w:rsidP="00026519">
      <w:pPr>
        <w:pStyle w:val="Heading2"/>
        <w:rPr>
          <w:lang w:val="el-GR"/>
        </w:rPr>
      </w:pPr>
      <w:bookmarkStart w:id="13" w:name="_Toc152410300"/>
      <w:bookmarkStart w:id="14" w:name="_Toc219271831"/>
      <w:bookmarkStart w:id="15" w:name="_Toc379809358"/>
      <w:r w:rsidRPr="00026519">
        <w:rPr>
          <w:lang w:val="el-GR"/>
        </w:rPr>
        <w:lastRenderedPageBreak/>
        <w:t>ΒΗΜΑ 4ο. Ενημέρωση ομάδων εργασίας</w:t>
      </w:r>
      <w:bookmarkEnd w:id="13"/>
      <w:bookmarkEnd w:id="14"/>
      <w:bookmarkEnd w:id="15"/>
    </w:p>
    <w:p w14:paraId="459782CF" w14:textId="77777777" w:rsidR="00026519" w:rsidRDefault="00026519" w:rsidP="00026519">
      <w:r w:rsidRPr="00026519">
        <w:rPr>
          <w:lang w:val="el-GR"/>
        </w:rPr>
        <w:t xml:space="preserve">Το επόμενο βήμα του υπεύθυνου τεχνικού είναι η διαδικασία ενημέρωσης και προετοιμασίας της ομάδας των τεχνικών που πρόκειται να εξυπηρετήσουν την εκδήλωση. Έχοντας πλέον καλή άποψη για τον χώρο και για τις απαιτήσεις της εκδήλωσης ο υπεύθυνος τεχνικός πρέπει να προχωρήσει σε ένα καλό σχεδιασμό όλων των ενεργειών που πρόκειται να ακολουθήσουν και αφορούν στην προετοιμασία του εξοπλισμού, της ομάδας των τεχνικών καθώς και την προετοιμασία των συστημάτων που θα εξυπηρετήσουν την εκδήλωση.  </w:t>
      </w:r>
      <w:r>
        <w:t>Οι τεχνικοί που πρέπει να ενημερωθούν είναι:</w:t>
      </w:r>
    </w:p>
    <w:p w14:paraId="60820C73" w14:textId="77777777" w:rsidR="00026519" w:rsidRPr="00026519" w:rsidRDefault="00026519" w:rsidP="00026519">
      <w:pPr>
        <w:numPr>
          <w:ilvl w:val="0"/>
          <w:numId w:val="19"/>
        </w:numPr>
        <w:spacing w:after="0" w:line="360" w:lineRule="auto"/>
        <w:jc w:val="both"/>
        <w:rPr>
          <w:lang w:val="el-GR"/>
        </w:rPr>
      </w:pPr>
      <w:r w:rsidRPr="00026519">
        <w:rPr>
          <w:lang w:val="el-GR"/>
        </w:rPr>
        <w:t>Η ομάδα τεχνικών που υποστηρίζουν μεταδόσεις μέσω Διαδικτύου, δηλαδή οι χειριστές της κάμερας και του συστήματος παραγωγής ροών.</w:t>
      </w:r>
    </w:p>
    <w:p w14:paraId="78247C07" w14:textId="77777777" w:rsidR="00026519" w:rsidRDefault="00026519" w:rsidP="00026519">
      <w:pPr>
        <w:numPr>
          <w:ilvl w:val="0"/>
          <w:numId w:val="19"/>
        </w:numPr>
        <w:spacing w:after="0" w:line="360" w:lineRule="auto"/>
        <w:jc w:val="both"/>
      </w:pPr>
      <w:r>
        <w:t xml:space="preserve">Ο διαχειριστής δικτύου για: </w:t>
      </w:r>
    </w:p>
    <w:p w14:paraId="2AB71A18" w14:textId="77777777" w:rsidR="00026519" w:rsidRPr="00026519" w:rsidRDefault="00026519" w:rsidP="00026519">
      <w:pPr>
        <w:numPr>
          <w:ilvl w:val="1"/>
          <w:numId w:val="19"/>
        </w:numPr>
        <w:tabs>
          <w:tab w:val="clear" w:pos="1872"/>
        </w:tabs>
        <w:spacing w:after="0" w:line="360" w:lineRule="auto"/>
        <w:ind w:left="1440"/>
        <w:jc w:val="both"/>
        <w:rPr>
          <w:lang w:val="el-GR"/>
        </w:rPr>
      </w:pPr>
      <w:r w:rsidRPr="00026519">
        <w:rPr>
          <w:lang w:val="el-GR"/>
        </w:rPr>
        <w:t>Τις ημερομηνίες που θα γίνουν οι μεταδόσεις ώστε να υπάρχει άμεση κάλυψη από τεχνικούς για τυχόν προβλήματα που μπορεί να παρουσιαστούν στο δίκτυο.</w:t>
      </w:r>
    </w:p>
    <w:p w14:paraId="4D70E6CE" w14:textId="77777777" w:rsidR="00026519" w:rsidRPr="00026519" w:rsidRDefault="00026519" w:rsidP="00026519">
      <w:pPr>
        <w:numPr>
          <w:ilvl w:val="1"/>
          <w:numId w:val="19"/>
        </w:numPr>
        <w:tabs>
          <w:tab w:val="clear" w:pos="1872"/>
        </w:tabs>
        <w:spacing w:after="0" w:line="360" w:lineRule="auto"/>
        <w:ind w:left="1440"/>
        <w:jc w:val="both"/>
        <w:rPr>
          <w:lang w:val="el-GR"/>
        </w:rPr>
      </w:pPr>
      <w:r w:rsidRPr="00026519">
        <w:rPr>
          <w:lang w:val="el-GR"/>
        </w:rPr>
        <w:t>Την ενεργοποίηση των δικτυακών παροχών στην αίθουσα που θα γίνει η εκδήλωση.</w:t>
      </w:r>
    </w:p>
    <w:p w14:paraId="7F534FBD" w14:textId="77777777" w:rsidR="00026519" w:rsidRPr="00026519" w:rsidRDefault="00026519" w:rsidP="00026519">
      <w:pPr>
        <w:numPr>
          <w:ilvl w:val="0"/>
          <w:numId w:val="19"/>
        </w:numPr>
        <w:spacing w:after="0" w:line="360" w:lineRule="auto"/>
        <w:jc w:val="both"/>
        <w:rPr>
          <w:lang w:val="el-GR"/>
        </w:rPr>
      </w:pPr>
      <w:r w:rsidRPr="00026519">
        <w:rPr>
          <w:lang w:val="el-GR"/>
        </w:rPr>
        <w:t>Ο διαχειριστής του εξυπηρετητή μετάδοσης ροών για να ρυθμίσει τον εξυπηρετητή.</w:t>
      </w:r>
    </w:p>
    <w:p w14:paraId="3A26FCDF" w14:textId="77777777" w:rsidR="00026519" w:rsidRPr="00026519" w:rsidRDefault="00026519" w:rsidP="00026519">
      <w:pPr>
        <w:numPr>
          <w:ilvl w:val="0"/>
          <w:numId w:val="19"/>
        </w:numPr>
        <w:spacing w:after="0" w:line="360" w:lineRule="auto"/>
        <w:jc w:val="both"/>
        <w:rPr>
          <w:lang w:val="el-GR"/>
        </w:rPr>
      </w:pPr>
      <w:r w:rsidRPr="00026519">
        <w:rPr>
          <w:lang w:val="el-GR"/>
        </w:rPr>
        <w:t>Η ομάδα δημοσιοποίησης της εκδήλωσης:</w:t>
      </w:r>
      <w:r w:rsidRPr="00026519">
        <w:rPr>
          <w:lang w:val="el-GR"/>
        </w:rPr>
        <w:tab/>
      </w:r>
    </w:p>
    <w:p w14:paraId="04BFD08E" w14:textId="77777777" w:rsidR="00026519" w:rsidRPr="00026519" w:rsidRDefault="00026519" w:rsidP="00026519">
      <w:pPr>
        <w:numPr>
          <w:ilvl w:val="1"/>
          <w:numId w:val="19"/>
        </w:numPr>
        <w:tabs>
          <w:tab w:val="clear" w:pos="1872"/>
        </w:tabs>
        <w:spacing w:after="0" w:line="360" w:lineRule="auto"/>
        <w:ind w:left="1440"/>
        <w:jc w:val="both"/>
        <w:rPr>
          <w:lang w:val="el-GR"/>
        </w:rPr>
      </w:pPr>
      <w:r w:rsidRPr="00026519">
        <w:rPr>
          <w:lang w:val="el-GR"/>
        </w:rPr>
        <w:t>Ο διαχειριστής των ιστοσελίδων προκειμένου να αναρτήσει την ανακοίνωση της μετάδοσης.</w:t>
      </w:r>
    </w:p>
    <w:p w14:paraId="4DB08D62" w14:textId="77777777" w:rsidR="00026519" w:rsidRPr="00026519" w:rsidRDefault="00026519" w:rsidP="00026519">
      <w:pPr>
        <w:numPr>
          <w:ilvl w:val="0"/>
          <w:numId w:val="19"/>
        </w:numPr>
        <w:spacing w:after="0" w:line="360" w:lineRule="auto"/>
        <w:jc w:val="both"/>
        <w:rPr>
          <w:lang w:val="el-GR"/>
        </w:rPr>
      </w:pPr>
      <w:r w:rsidRPr="00026519">
        <w:rPr>
          <w:lang w:val="el-GR"/>
        </w:rPr>
        <w:t>Η τεχνική υπηρεσία του κτιρίου για την παροχή ρεύματος σε σημεία που χρειάζεται να εγκατασταθεί ο εξοπλισμός.  Επίσης, η τεχνική υπηρεσία θα πρέπει να επιληφθεί και  λύσει προβλήματα που αφορούν στο φωτισμό της αίθουσας, π.χ. έγκαιρη αλλαγή προβληματικών φωτιστικών σωμάτων.</w:t>
      </w:r>
    </w:p>
    <w:p w14:paraId="17935F0D" w14:textId="77777777" w:rsidR="00026519" w:rsidRPr="00026519" w:rsidRDefault="00026519" w:rsidP="00026519">
      <w:pPr>
        <w:rPr>
          <w:lang w:val="el-GR"/>
        </w:rPr>
      </w:pPr>
      <w:r w:rsidRPr="00026519">
        <w:rPr>
          <w:lang w:val="el-GR"/>
        </w:rPr>
        <w:t>Ο καθορισμός της ομάδας εργασίας πρέπει να ορισθεί άμεσα ώστε να δεσμευθεί ο χρόνος των τεχνικών που θα υποστηρίξουν την εκδήλωση.  Η ομάδα εργασίας θα έχει πλήρη ενημέρωση για την εκδήλωση και θα γνωρίζει το πλάνο ενεργειών με το χρονοδιάγραμμα και την ανάθεση ενεργειών.</w:t>
      </w:r>
    </w:p>
    <w:p w14:paraId="4CE35B33" w14:textId="77777777" w:rsidR="00026519" w:rsidRPr="00026519" w:rsidRDefault="00026519" w:rsidP="00026519">
      <w:pPr>
        <w:rPr>
          <w:lang w:val="el-GR"/>
        </w:rPr>
      </w:pPr>
      <w:r w:rsidRPr="00026519">
        <w:rPr>
          <w:lang w:val="el-GR"/>
        </w:rPr>
        <w:t xml:space="preserve">Ο κάθε τεχνικός ενημερώνεται για την αρμοδιότητα που έχει αναλάβει για την περίοδο της προετοιμασίας αλλά και για τις ημέρες των δοκιμών και της εκδήλωσης. </w:t>
      </w:r>
    </w:p>
    <w:p w14:paraId="492E8CEB" w14:textId="77777777" w:rsidR="00026519" w:rsidRPr="00026519" w:rsidRDefault="00026519" w:rsidP="00026519">
      <w:pPr>
        <w:rPr>
          <w:lang w:val="el-GR"/>
        </w:rPr>
      </w:pPr>
    </w:p>
    <w:p w14:paraId="19E0E199" w14:textId="77777777" w:rsidR="00026519" w:rsidRPr="00026519" w:rsidRDefault="00026519" w:rsidP="00026519">
      <w:pPr>
        <w:rPr>
          <w:lang w:val="el-GR"/>
        </w:rPr>
      </w:pPr>
      <w:r w:rsidRPr="00026519">
        <w:rPr>
          <w:lang w:val="el-GR"/>
        </w:rPr>
        <w:lastRenderedPageBreak/>
        <w:t>Ο υπεύθυνος τεχνικός θα παρακολουθεί το χρονοδιάγραμμα και θα φροντίζει για τη σωστή εφαρμογή των ενεργειών και την επίλυση τυχόν προβλημάτων.</w:t>
      </w:r>
    </w:p>
    <w:p w14:paraId="7B378D37" w14:textId="77777777" w:rsidR="00026519" w:rsidRPr="00026519" w:rsidRDefault="00026519" w:rsidP="00026519">
      <w:pPr>
        <w:pStyle w:val="Heading2"/>
        <w:rPr>
          <w:lang w:val="el-GR"/>
        </w:rPr>
      </w:pPr>
      <w:bookmarkStart w:id="16" w:name="_Toc152410301"/>
      <w:bookmarkStart w:id="17" w:name="_Toc219271832"/>
      <w:bookmarkStart w:id="18" w:name="_Toc379809359"/>
      <w:r w:rsidRPr="00026519">
        <w:rPr>
          <w:lang w:val="el-GR"/>
        </w:rPr>
        <w:t>ΒΗΜΑ 5ο. Προετοιμασία εξυπηρετητών και ανακοινώσεις</w:t>
      </w:r>
      <w:bookmarkEnd w:id="16"/>
      <w:bookmarkEnd w:id="17"/>
      <w:bookmarkEnd w:id="18"/>
      <w:r w:rsidRPr="00026519">
        <w:rPr>
          <w:lang w:val="el-GR"/>
        </w:rPr>
        <w:t xml:space="preserve"> </w:t>
      </w:r>
    </w:p>
    <w:p w14:paraId="1D317E3A" w14:textId="77777777" w:rsidR="00026519" w:rsidRPr="00026519" w:rsidRDefault="00026519" w:rsidP="00026519">
      <w:pPr>
        <w:rPr>
          <w:lang w:val="el-GR"/>
        </w:rPr>
      </w:pPr>
      <w:r w:rsidRPr="00026519">
        <w:rPr>
          <w:lang w:val="el-GR"/>
        </w:rPr>
        <w:t xml:space="preserve">Για τη ζωντανή μετάδοση θα πρέπει να ετοιμασθούν ο εξυπηρετητής βίντεο μέσω των οποίων θα μεταδοθούν οι εκδηλώσεις.  Θα πρέπει να είναι γνωστή η διεύθυνση </w:t>
      </w:r>
      <w:r w:rsidRPr="00DB46E9">
        <w:t>IP</w:t>
      </w:r>
      <w:r w:rsidRPr="00026519">
        <w:rPr>
          <w:lang w:val="el-GR"/>
        </w:rPr>
        <w:t xml:space="preserve"> που θα έχει το σύστημα παραγωγής ροών  (</w:t>
      </w:r>
      <w:r w:rsidRPr="00DB46E9">
        <w:t>video</w:t>
      </w:r>
      <w:r w:rsidRPr="00026519">
        <w:rPr>
          <w:lang w:val="el-GR"/>
        </w:rPr>
        <w:t xml:space="preserve"> </w:t>
      </w:r>
      <w:r w:rsidRPr="00DB46E9">
        <w:t>encoder</w:t>
      </w:r>
      <w:r w:rsidRPr="00026519">
        <w:rPr>
          <w:lang w:val="el-GR"/>
        </w:rPr>
        <w:t>/</w:t>
      </w:r>
      <w:r>
        <w:t>producer</w:t>
      </w:r>
      <w:r w:rsidRPr="00026519">
        <w:rPr>
          <w:lang w:val="el-GR"/>
        </w:rPr>
        <w:t xml:space="preserve">) για να δηλωθεί στον </w:t>
      </w:r>
      <w:r w:rsidRPr="00DB46E9">
        <w:t>video</w:t>
      </w:r>
      <w:r w:rsidRPr="00026519">
        <w:rPr>
          <w:lang w:val="el-GR"/>
        </w:rPr>
        <w:t xml:space="preserve"> </w:t>
      </w:r>
      <w:r w:rsidRPr="00DB46E9">
        <w:t>server</w:t>
      </w:r>
      <w:r w:rsidRPr="00026519">
        <w:rPr>
          <w:lang w:val="el-GR"/>
        </w:rPr>
        <w:t>, εφ’ όσον απαιτείται.  Έτσι, ο υπεύθυνος τεχνικός πρέπει να ενημερώσει το διαχειριστή του εξυπηρετητή μετάδοσης.</w:t>
      </w:r>
    </w:p>
    <w:p w14:paraId="1B97955F" w14:textId="77777777" w:rsidR="00026519" w:rsidRPr="00026519" w:rsidRDefault="00026519" w:rsidP="00026519">
      <w:pPr>
        <w:rPr>
          <w:lang w:val="el-GR"/>
        </w:rPr>
      </w:pPr>
      <w:r w:rsidRPr="00026519">
        <w:rPr>
          <w:lang w:val="el-GR"/>
        </w:rPr>
        <w:t>Με την παραμετροποίηση του εξυπηρετητή βίντεο δημιουργείται ο σύνδεσμος της μετάδοσης που μπορεί να αναρτηθεί στο δικτυακό τόπο όπου ανακοινώνεται η εκδήλωση. Ο διαχειριστής του εξυπηρετητή μετάδοσης ενημερώνει τον υπεύθυνο τεχνικό για το σύνδεσμο και αυτός με τη σειρά του ενημερώνει την ομάδα δημοσιοποίησης της εκδήλωσης.</w:t>
      </w:r>
    </w:p>
    <w:p w14:paraId="3465E9F5" w14:textId="77777777" w:rsidR="00026519" w:rsidRPr="00026519" w:rsidRDefault="00026519" w:rsidP="00026519">
      <w:pPr>
        <w:rPr>
          <w:lang w:val="el-GR"/>
        </w:rPr>
      </w:pPr>
      <w:r w:rsidRPr="00026519">
        <w:rPr>
          <w:lang w:val="el-GR"/>
        </w:rPr>
        <w:t>Η ανακοίνωση στο δικτυακό τόπο πρέπει να δίνει πληροφορίες σχετικές με την ημερομηνία της μετάδοσης,  τις ώρες έναρξης και λήξης της μετάδοσης,  τα συμβατά λογισμικά αναπαραγωγής και τις τυχόν ρυθμίσεις που πρέπει να κάνει ο χρήστης στο λογισμικό του. Πρέπει να παρέχεται ένας σύνδεσμος από το οποίο οι χρήστες Διαδικτύου που δεν έχουν στο σύστημα τους το συγκεκριμένο λογισμικό αναπαραγωγής πολυμέσων (</w:t>
      </w:r>
      <w:r w:rsidRPr="00DB46E9">
        <w:t>media</w:t>
      </w:r>
      <w:r w:rsidRPr="00026519">
        <w:rPr>
          <w:lang w:val="el-GR"/>
        </w:rPr>
        <w:t xml:space="preserve"> </w:t>
      </w:r>
      <w:r w:rsidRPr="00DB46E9">
        <w:t>player</w:t>
      </w:r>
      <w:r w:rsidRPr="00026519">
        <w:rPr>
          <w:lang w:val="el-GR"/>
        </w:rPr>
        <w:t>) να μπορούν να τον «κατεβάσουν» στο σύστημά τους προκειμένου να το εγκαταστήσουν. Η διεύθυνση του δικτυακού τόπου και η ανακοίνωση της μετάδοσης μπορεί να αποσταλεί με δελτίο τύπου στα τοπικά Μέσα Μαζικής Ενημέρωσης, εφ΄όσον απαιτείται.</w:t>
      </w:r>
    </w:p>
    <w:p w14:paraId="0FEDAD44" w14:textId="77777777" w:rsidR="00026519" w:rsidRPr="00026519" w:rsidRDefault="00026519" w:rsidP="00026519">
      <w:pPr>
        <w:rPr>
          <w:lang w:val="el-GR"/>
        </w:rPr>
      </w:pPr>
      <w:r w:rsidRPr="00026519">
        <w:rPr>
          <w:lang w:val="el-GR"/>
        </w:rPr>
        <w:t xml:space="preserve">Τέλος, στο δικτυακό τόπο ή στο σύνδεσμο της μετάδοσης προτείνεται να υπάρχει βίντεο ή μήνυμα αναμονής που θα παρουσιάζει το πρόγραμμα της εκδήλωσης και θα εμφανίζεται μέσω του συνδέσμου της μετάδοσης.  Με τον τρόπο αυτό οι ενδιαφερόμενοι μπορούν να έχουν εκτός της ενημέρωσης και μια «γρήγορη» επιβεβαίωση ότι το σύστημά τους είναι έτοιμο να προβάλει το βίντεο της μετάδοσης. Παρόμοια σύντομα ενημερωτικά βίντεο μπορούν να δημιουργηθούν για τα διαλείμματα των μεταδόσεων. </w:t>
      </w:r>
    </w:p>
    <w:p w14:paraId="64396EE6" w14:textId="77777777" w:rsidR="00026519" w:rsidRPr="00026519" w:rsidRDefault="00026519" w:rsidP="00026519">
      <w:pPr>
        <w:pStyle w:val="Heading2"/>
        <w:rPr>
          <w:lang w:val="el-GR"/>
        </w:rPr>
      </w:pPr>
      <w:bookmarkStart w:id="19" w:name="_Toc152410302"/>
      <w:bookmarkStart w:id="20" w:name="_Toc219271833"/>
      <w:bookmarkStart w:id="21" w:name="_Toc379809360"/>
      <w:r w:rsidRPr="00026519">
        <w:rPr>
          <w:lang w:val="el-GR"/>
        </w:rPr>
        <w:t>ΒΗΜΑ 6ο. Δοκιμές</w:t>
      </w:r>
      <w:bookmarkEnd w:id="19"/>
      <w:bookmarkEnd w:id="20"/>
      <w:bookmarkEnd w:id="21"/>
      <w:r w:rsidRPr="00026519">
        <w:rPr>
          <w:lang w:val="el-GR"/>
        </w:rPr>
        <w:t xml:space="preserve"> </w:t>
      </w:r>
    </w:p>
    <w:p w14:paraId="0A60691D" w14:textId="77777777" w:rsidR="00026519" w:rsidRPr="00026519" w:rsidRDefault="00026519" w:rsidP="00026519">
      <w:pPr>
        <w:rPr>
          <w:lang w:val="el-GR"/>
        </w:rPr>
      </w:pPr>
      <w:r w:rsidRPr="00026519">
        <w:rPr>
          <w:lang w:val="el-GR"/>
        </w:rPr>
        <w:t xml:space="preserve">Στις δοκιμές πρέπει να ελεγχθεί όλος ο εξοπλισμός και όλο το σενάριο υλοποίησης.   Πρέπει να δοκιμασθούν οι δικτυακές παροχές της αίθουσας που θα χρησιμοποιηθούν κατά την μετάδοση.  Θα πρέπει να στηθεί ένας επιτραπέζιος ή φορητός Η/Υ και να γίνει σύνδεση με τον </w:t>
      </w:r>
      <w:r w:rsidRPr="00DB46E9">
        <w:t>video</w:t>
      </w:r>
      <w:r w:rsidRPr="00026519">
        <w:rPr>
          <w:lang w:val="el-GR"/>
        </w:rPr>
        <w:t xml:space="preserve"> </w:t>
      </w:r>
      <w:r w:rsidRPr="00DB46E9">
        <w:t>server</w:t>
      </w:r>
      <w:r w:rsidRPr="00026519">
        <w:rPr>
          <w:lang w:val="el-GR"/>
        </w:rPr>
        <w:t xml:space="preserve"> για μια δοκιμαστική μετάδοση.  Είναι πολύ σημαντικό να ελεγχθεί η ποιότητα του φωτισμού και να δοκιμαστούν τα ηχητικά συστήματα για την αποφυγή προβλημάτων στο ήχο.  </w:t>
      </w:r>
    </w:p>
    <w:p w14:paraId="2FAD452B" w14:textId="77777777" w:rsidR="00026519" w:rsidRPr="00026519" w:rsidRDefault="00026519" w:rsidP="00026519">
      <w:pPr>
        <w:rPr>
          <w:lang w:val="el-GR"/>
        </w:rPr>
      </w:pPr>
    </w:p>
    <w:p w14:paraId="25434EFA" w14:textId="77777777" w:rsidR="00026519" w:rsidRPr="00026519" w:rsidRDefault="00026519" w:rsidP="00026519">
      <w:pPr>
        <w:rPr>
          <w:lang w:val="el-GR"/>
        </w:rPr>
      </w:pPr>
      <w:r w:rsidRPr="00026519">
        <w:rPr>
          <w:lang w:val="el-GR"/>
        </w:rPr>
        <w:lastRenderedPageBreak/>
        <w:t>Οι τεχνικοί που θα υποστηρίξουν τη μετάδοση θα πρέπει να παρευρίσκονται στις δοκιμές για να γνωρίσουν όλες τις λεπτομέρειες της εκδήλωσης. Στις δοκιμές πρέπει να συμμετέχει  και ο συντονιστής της εκδήλωσης ώστε να του παρουσιαστεί το σενάριο υλοποίησης της μετάδοσης. Οι δοκιμές δεν αφορούν μόνο το έλεγχο του εξοπλισμού και της δικτυακής υποδομής αλλά είναι και η τελευταία ευκαιρία για τροποποίηση του σεναρίου υλοποίησης της μετάδοσης. Ο συντονιστής της εκδήλωσης θα πρέπει να μείνει ικανοποιημένος ότι το περιεχόμενο της παρουσίασης, ο ήχος και η εικόνα μεταδίδονται χωρίς προβλήματα.</w:t>
      </w:r>
    </w:p>
    <w:p w14:paraId="1382CF35" w14:textId="77777777" w:rsidR="00026519" w:rsidRPr="00026519" w:rsidRDefault="00026519" w:rsidP="00026519">
      <w:pPr>
        <w:pStyle w:val="Heading2"/>
        <w:rPr>
          <w:lang w:val="el-GR"/>
        </w:rPr>
      </w:pPr>
      <w:bookmarkStart w:id="22" w:name="_Toc152410303"/>
      <w:bookmarkStart w:id="23" w:name="_Toc219271834"/>
      <w:bookmarkStart w:id="24" w:name="_Toc379809361"/>
      <w:r w:rsidRPr="00026519">
        <w:rPr>
          <w:lang w:val="el-GR"/>
        </w:rPr>
        <w:t>ΒΗΜΑ 7ο. Μετάδοση</w:t>
      </w:r>
      <w:bookmarkEnd w:id="22"/>
      <w:bookmarkEnd w:id="23"/>
      <w:bookmarkEnd w:id="24"/>
    </w:p>
    <w:p w14:paraId="1C53D569" w14:textId="77777777" w:rsidR="00026519" w:rsidRPr="00026519" w:rsidRDefault="00026519" w:rsidP="00026519">
      <w:pPr>
        <w:rPr>
          <w:lang w:val="el-GR"/>
        </w:rPr>
      </w:pPr>
      <w:r w:rsidRPr="00026519">
        <w:rPr>
          <w:lang w:val="el-GR"/>
        </w:rPr>
        <w:t xml:space="preserve">Την ημέρα της μετάδοσης όλη η ομάδα θα πρέπει να βρίσκεται στην αίθουσα για το στήσιμο του εξοπλισμού. Ο εξοπλισμός πρέπει να στηθεί όσο το δυνατόν νωρίτερα της εκδήλωσης ώστε να γίνουν οι τελικοί έλεγχοι και να αντιμετωπιστούν άμεσα τυχόν προβλήματα.  Ο κάθε τεχνικός ετοιμάζει τα συστήματα που έχει υπό την αρμοδιότητά του και ενημερώνει για τη σωστή σύνδεσή τους.  </w:t>
      </w:r>
    </w:p>
    <w:p w14:paraId="572ED69D" w14:textId="77777777" w:rsidR="00026519" w:rsidRPr="00026519" w:rsidRDefault="00026519" w:rsidP="00026519">
      <w:pPr>
        <w:rPr>
          <w:lang w:val="el-GR"/>
        </w:rPr>
      </w:pPr>
      <w:r w:rsidRPr="00026519">
        <w:rPr>
          <w:lang w:val="el-GR"/>
        </w:rPr>
        <w:t>Δοκιμάζονται ξανά τα ηχητικά συστήματα για την αποφυγή βόμβου.</w:t>
      </w:r>
    </w:p>
    <w:p w14:paraId="3AEC2B17" w14:textId="77777777" w:rsidR="00026519" w:rsidRPr="00026519" w:rsidRDefault="00026519" w:rsidP="00026519">
      <w:pPr>
        <w:rPr>
          <w:lang w:val="el-GR"/>
        </w:rPr>
      </w:pPr>
      <w:r w:rsidRPr="00026519">
        <w:rPr>
          <w:lang w:val="el-GR"/>
        </w:rPr>
        <w:t xml:space="preserve">Ο εξοπλισμός που απαιτεί  μπαταρίες (π.χ. ασύρματα μικρόφωνα) θα πρέπει να λάβει νέες μπαταρίες που θα διαρκέσουν.  </w:t>
      </w:r>
    </w:p>
    <w:p w14:paraId="113DD3F8" w14:textId="77777777" w:rsidR="00026519" w:rsidRPr="00026519" w:rsidRDefault="00026519" w:rsidP="00026519">
      <w:pPr>
        <w:rPr>
          <w:lang w:val="el-GR"/>
        </w:rPr>
      </w:pPr>
      <w:r w:rsidRPr="00026519">
        <w:rPr>
          <w:lang w:val="el-GR"/>
        </w:rPr>
        <w:t>Ο εξυπηρετητής μετάδοσης βίντεο ετοιμάζεται και μεταδίδει την ροή που λαμβάνει από το σύστημα παραγωγής ροών.  Ελέγχεται ότι η μετάδοση φτάνει μέσω των διαθέσιμων συνδέσμων της σχετικής ανακοίνωσης.</w:t>
      </w:r>
    </w:p>
    <w:p w14:paraId="0BF996EE" w14:textId="46DCDEFF" w:rsidR="00026519" w:rsidRDefault="00026519" w:rsidP="00026519">
      <w:pPr>
        <w:rPr>
          <w:lang w:val="el-GR"/>
        </w:rPr>
      </w:pPr>
      <w:r w:rsidRPr="00026519">
        <w:rPr>
          <w:lang w:val="el-GR"/>
        </w:rPr>
        <w:t xml:space="preserve">Εάν χρησιμοποιούνται για την καταγραφή της εκδήλωσης συσκευές </w:t>
      </w:r>
      <w:r w:rsidRPr="00FE7D17">
        <w:t>DVD</w:t>
      </w:r>
      <w:r w:rsidRPr="00026519">
        <w:rPr>
          <w:lang w:val="el-GR"/>
        </w:rPr>
        <w:t xml:space="preserve"> θα πρέπει να τοποθετηθούν αντίστοιχα μέσα εγγραφής</w:t>
      </w:r>
      <w:r w:rsidR="00DD2E18">
        <w:rPr>
          <w:lang w:val="el-GR"/>
        </w:rPr>
        <w:t xml:space="preserve"> </w:t>
      </w:r>
      <w:r w:rsidRPr="000753A5">
        <w:rPr>
          <w:lang w:val="el-GR"/>
        </w:rPr>
        <w:t>(</w:t>
      </w:r>
      <w:r w:rsidRPr="00026519">
        <w:rPr>
          <w:lang w:val="el-GR"/>
        </w:rPr>
        <w:t>π</w:t>
      </w:r>
      <w:r w:rsidR="00DD2E18">
        <w:rPr>
          <w:lang w:val="el-GR"/>
        </w:rPr>
        <w:t>.</w:t>
      </w:r>
      <w:r w:rsidRPr="00026519">
        <w:rPr>
          <w:lang w:val="el-GR"/>
        </w:rPr>
        <w:t>χ</w:t>
      </w:r>
      <w:r w:rsidR="00DD2E18">
        <w:rPr>
          <w:lang w:val="el-GR"/>
        </w:rPr>
        <w:t>.</w:t>
      </w:r>
      <w:r w:rsidRPr="00026519">
        <w:rPr>
          <w:lang w:val="el-GR"/>
        </w:rPr>
        <w:t xml:space="preserve"> δίσκος </w:t>
      </w:r>
      <w:r w:rsidRPr="00FE7D17">
        <w:t>DVD</w:t>
      </w:r>
      <w:r w:rsidRPr="000753A5">
        <w:rPr>
          <w:lang w:val="el-GR"/>
        </w:rPr>
        <w:t>)</w:t>
      </w:r>
      <w:r w:rsidRPr="00026519">
        <w:rPr>
          <w:lang w:val="el-GR"/>
        </w:rPr>
        <w:t xml:space="preserve">. </w:t>
      </w:r>
    </w:p>
    <w:p w14:paraId="240C215C" w14:textId="00689AA5" w:rsidR="00026519" w:rsidRDefault="00026519">
      <w:pPr>
        <w:rPr>
          <w:lang w:val="el-GR"/>
        </w:rPr>
      </w:pPr>
      <w:r>
        <w:rPr>
          <w:lang w:val="el-GR"/>
        </w:rPr>
        <w:br w:type="page"/>
      </w:r>
    </w:p>
    <w:p w14:paraId="011FE708" w14:textId="77777777" w:rsidR="00026519" w:rsidRPr="00026519" w:rsidRDefault="00026519" w:rsidP="00026519">
      <w:pPr>
        <w:pStyle w:val="Heading1"/>
        <w:rPr>
          <w:lang w:val="el-GR"/>
        </w:rPr>
      </w:pPr>
      <w:bookmarkStart w:id="25" w:name="_Toc223926130"/>
      <w:bookmarkStart w:id="26" w:name="_Toc379809362"/>
      <w:r w:rsidRPr="00026519">
        <w:rPr>
          <w:lang w:val="el-GR"/>
        </w:rPr>
        <w:lastRenderedPageBreak/>
        <w:t>Σκηνοθετικά θέματα</w:t>
      </w:r>
      <w:bookmarkEnd w:id="25"/>
      <w:bookmarkEnd w:id="26"/>
    </w:p>
    <w:p w14:paraId="3FEEC4B8" w14:textId="77777777" w:rsidR="00026519" w:rsidRPr="00026519" w:rsidRDefault="00026519" w:rsidP="00026519">
      <w:pPr>
        <w:rPr>
          <w:lang w:val="el-GR"/>
        </w:rPr>
      </w:pPr>
      <w:r w:rsidRPr="00026519">
        <w:rPr>
          <w:lang w:val="el-GR"/>
        </w:rPr>
        <w:t>Στη συνέχεια συζητούνται κάποια σκηνοθετικά θέματα, όπως πόσες κάμερες απαιτούνται για την κάλυψη κάποιας εκδήλωσης, που πρέπει να εστιάζουν οι κάμερες κατά περίπτωση και σε πιο χώρο πρέπει να κινείται ο εισηγητής. Η συζήτηση αυτή βοηθά στον καθορισμό του σεναρίου υλοποίησης.</w:t>
      </w:r>
    </w:p>
    <w:p w14:paraId="45FDA421" w14:textId="77777777" w:rsidR="00026519" w:rsidRPr="00026519" w:rsidRDefault="00026519" w:rsidP="00026519">
      <w:pPr>
        <w:pStyle w:val="Heading2"/>
        <w:rPr>
          <w:lang w:val="el-GR"/>
        </w:rPr>
      </w:pPr>
      <w:bookmarkStart w:id="27" w:name="_Toc219271863"/>
      <w:bookmarkStart w:id="28" w:name="_Toc223926131"/>
      <w:bookmarkStart w:id="29" w:name="_Toc119838640"/>
      <w:bookmarkStart w:id="30" w:name="_Toc219271858"/>
      <w:bookmarkStart w:id="31" w:name="_Toc379809363"/>
      <w:r w:rsidRPr="00026519">
        <w:rPr>
          <w:lang w:val="el-GR"/>
        </w:rPr>
        <w:t>Πόσες κάμερες απαιτούνται</w:t>
      </w:r>
      <w:bookmarkEnd w:id="27"/>
      <w:bookmarkEnd w:id="28"/>
      <w:bookmarkEnd w:id="31"/>
    </w:p>
    <w:p w14:paraId="2E8E70C3" w14:textId="77777777" w:rsidR="00026519" w:rsidRDefault="00026519" w:rsidP="00026519">
      <w:pPr>
        <w:rPr>
          <w:lang w:val="el-GR"/>
        </w:rPr>
      </w:pPr>
      <w:r w:rsidRPr="00026519">
        <w:rPr>
          <w:lang w:val="el-GR"/>
        </w:rPr>
        <w:t xml:space="preserve">Η πιο απλή περίπτωση για την κάλυψη μίας συνεδρίασης ή εκδήλωσης είναι να υπάρχει μία μονή κάμερα η οποία θα εστιάζει στον εισηγητή. Σε περίπτωση που είναι επιθυμητό να καλύπτονται και όσοι κάνουν ερωτήσεις, τότε θα πρέπει είτε η θέση της κάμερας να είναι τέτοια που να μπορεί να εστιάσει στο κοινό ή να χρησιμοποιηθεί μία δεύτερη κάμερα που θα καλύπτει το κοινό. Στην τελευταία περίπτωση θα απαιτηθεί και ένας βίντεο-μίκτης, μέσω του οποίου θα γίνεται κατά περίπτωση η επιλογή της κάμερας που θα μεταδίδεται. </w:t>
      </w:r>
    </w:p>
    <w:p w14:paraId="00A36D05" w14:textId="3F8A64CF" w:rsidR="00CA769F" w:rsidRPr="00026519" w:rsidRDefault="00CA769F" w:rsidP="00026519">
      <w:pPr>
        <w:rPr>
          <w:lang w:val="el-GR"/>
        </w:rPr>
      </w:pPr>
      <w:r w:rsidRPr="00CA769F">
        <w:rPr>
          <w:lang w:val="el-GR"/>
        </w:rPr>
        <w:drawing>
          <wp:inline distT="0" distB="0" distL="0" distR="0" wp14:anchorId="3B4A416D" wp14:editId="28069656">
            <wp:extent cx="5400675" cy="3229442"/>
            <wp:effectExtent l="0" t="0" r="0" b="9525"/>
            <wp:docPr id="7"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407287" cy="3233396"/>
                    </a:xfrm>
                    <a:prstGeom prst="rect">
                      <a:avLst/>
                    </a:prstGeom>
                    <a:noFill/>
                    <a:ln w="9525">
                      <a:noFill/>
                      <a:miter lim="800000"/>
                      <a:headEnd/>
                      <a:tailEnd/>
                    </a:ln>
                  </pic:spPr>
                </pic:pic>
              </a:graphicData>
            </a:graphic>
          </wp:inline>
        </w:drawing>
      </w:r>
    </w:p>
    <w:p w14:paraId="2988BC76" w14:textId="77777777" w:rsidR="00026519" w:rsidRPr="00026519" w:rsidRDefault="00026519" w:rsidP="00026519">
      <w:pPr>
        <w:pStyle w:val="Heading2"/>
        <w:rPr>
          <w:lang w:val="el-GR"/>
        </w:rPr>
      </w:pPr>
      <w:bookmarkStart w:id="32" w:name="_Toc219271867"/>
      <w:bookmarkStart w:id="33" w:name="_Toc223926132"/>
      <w:bookmarkStart w:id="34" w:name="_Toc379809364"/>
      <w:r w:rsidRPr="00026519">
        <w:rPr>
          <w:lang w:val="el-GR"/>
        </w:rPr>
        <w:t>Που εστιάζουν οι κάμερες κατά περίπτωση</w:t>
      </w:r>
      <w:bookmarkEnd w:id="32"/>
      <w:bookmarkEnd w:id="33"/>
      <w:bookmarkEnd w:id="34"/>
    </w:p>
    <w:p w14:paraId="7DB2C99D" w14:textId="77777777" w:rsidR="00026519" w:rsidRDefault="00026519" w:rsidP="00026519">
      <w:pPr>
        <w:rPr>
          <w:lang w:val="el-GR"/>
        </w:rPr>
      </w:pPr>
      <w:r w:rsidRPr="00026519">
        <w:rPr>
          <w:lang w:val="el-GR"/>
        </w:rPr>
        <w:t xml:space="preserve">Γενικά, οι κάμερες θα πρέπει να εστιάζουν στον εισηγητή από τη μέση και πάνω ώστε να συλλαμβάνουν τις μη λεκτικές εκφράσεις του όπως τις κινήσεις των χεριών του και τις εκφράσεις του προσώπου του.  </w:t>
      </w:r>
    </w:p>
    <w:p w14:paraId="5E60D6B8" w14:textId="77777777" w:rsidR="00717872" w:rsidRPr="00026519" w:rsidRDefault="00717872" w:rsidP="00026519">
      <w:pPr>
        <w:rPr>
          <w:lang w:val="el-GR"/>
        </w:rPr>
      </w:pPr>
    </w:p>
    <w:p w14:paraId="5EAD924B" w14:textId="77777777" w:rsidR="00717872" w:rsidRDefault="00717872" w:rsidP="00026519">
      <w:pPr>
        <w:rPr>
          <w:lang w:val="el-GR"/>
        </w:rPr>
      </w:pPr>
    </w:p>
    <w:p w14:paraId="45D5131A" w14:textId="3F7C2E83" w:rsidR="00717872" w:rsidRDefault="00717872" w:rsidP="00717872">
      <w:pPr>
        <w:jc w:val="center"/>
        <w:rPr>
          <w:lang w:val="el-GR"/>
        </w:rPr>
      </w:pPr>
      <w:r>
        <w:rPr>
          <w:noProof/>
          <w:lang w:val="el-GR" w:eastAsia="el-GR"/>
        </w:rPr>
        <w:lastRenderedPageBreak/>
        <w:drawing>
          <wp:inline distT="0" distB="0" distL="0" distR="0" wp14:anchorId="022F7E57" wp14:editId="649108C3">
            <wp:extent cx="1694636" cy="16383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0950" cy="1644404"/>
                    </a:xfrm>
                    <a:prstGeom prst="rect">
                      <a:avLst/>
                    </a:prstGeom>
                    <a:noFill/>
                  </pic:spPr>
                </pic:pic>
              </a:graphicData>
            </a:graphic>
          </wp:inline>
        </w:drawing>
      </w:r>
    </w:p>
    <w:p w14:paraId="099CF853" w14:textId="07C3CDF0" w:rsidR="00026519" w:rsidRDefault="00026519" w:rsidP="00026519">
      <w:pPr>
        <w:rPr>
          <w:lang w:val="el-GR"/>
        </w:rPr>
      </w:pPr>
      <w:r w:rsidRPr="00026519">
        <w:rPr>
          <w:lang w:val="el-GR"/>
        </w:rPr>
        <w:t>Όταν η διάλεξη πραγματοποιείται σε χώρο στο οποίο ο εισηγητής κινείται σε μία συγκεκριμένη ζώνη, θα πρέπει η κάμερα να καλύπτει όλη αυτή τη ζώνη έχοντας την σε σταθερό πλάνο. Ε</w:t>
      </w:r>
      <w:r>
        <w:rPr>
          <w:lang w:val="el-GR"/>
        </w:rPr>
        <w:t>ν</w:t>
      </w:r>
      <w:r w:rsidRPr="00026519">
        <w:rPr>
          <w:lang w:val="el-GR"/>
        </w:rPr>
        <w:t>αλλακτικά, η κάμερα θα μπορεί να κινείται αριστερά-δεξιά ώστε να καλύπτει την κίνηση</w:t>
      </w:r>
      <w:r w:rsidRPr="000753A5">
        <w:rPr>
          <w:lang w:val="el-GR"/>
        </w:rPr>
        <w:t xml:space="preserve"> </w:t>
      </w:r>
      <w:r w:rsidRPr="00026519">
        <w:rPr>
          <w:lang w:val="el-GR"/>
        </w:rPr>
        <w:t xml:space="preserve">του εισηγητή. Συστήνεται να αποφεύγεται το </w:t>
      </w:r>
      <w:r>
        <w:t>zoom</w:t>
      </w:r>
      <w:r w:rsidRPr="00026519">
        <w:rPr>
          <w:lang w:val="el-GR"/>
        </w:rPr>
        <w:t>-</w:t>
      </w:r>
      <w:r>
        <w:t>in</w:t>
      </w:r>
      <w:r w:rsidRPr="00026519">
        <w:rPr>
          <w:lang w:val="el-GR"/>
        </w:rPr>
        <w:t xml:space="preserve"> </w:t>
      </w:r>
      <w:r>
        <w:t>zoom</w:t>
      </w:r>
      <w:r w:rsidRPr="00026519">
        <w:rPr>
          <w:lang w:val="el-GR"/>
        </w:rPr>
        <w:t>-</w:t>
      </w:r>
      <w:r>
        <w:t>out</w:t>
      </w:r>
      <w:r w:rsidRPr="00026519">
        <w:rPr>
          <w:lang w:val="el-GR"/>
        </w:rPr>
        <w:t>.</w:t>
      </w:r>
    </w:p>
    <w:p w14:paraId="553F970A" w14:textId="0F160645" w:rsidR="00717872" w:rsidRDefault="00717872" w:rsidP="00717872">
      <w:pPr>
        <w:jc w:val="center"/>
        <w:rPr>
          <w:lang w:val="el-GR"/>
        </w:rPr>
      </w:pPr>
      <w:r>
        <w:rPr>
          <w:noProof/>
          <w:lang w:val="el-GR" w:eastAsia="el-GR"/>
        </w:rPr>
        <w:drawing>
          <wp:inline distT="0" distB="0" distL="0" distR="0" wp14:anchorId="5BBE162A" wp14:editId="5550A032">
            <wp:extent cx="3031393" cy="22720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6132" cy="2275582"/>
                    </a:xfrm>
                    <a:prstGeom prst="rect">
                      <a:avLst/>
                    </a:prstGeom>
                    <a:noFill/>
                  </pic:spPr>
                </pic:pic>
              </a:graphicData>
            </a:graphic>
          </wp:inline>
        </w:drawing>
      </w:r>
    </w:p>
    <w:p w14:paraId="23991AA4" w14:textId="377E6407" w:rsidR="00026519" w:rsidRDefault="00026519" w:rsidP="00026519">
      <w:pPr>
        <w:rPr>
          <w:lang w:val="el-GR"/>
        </w:rPr>
      </w:pPr>
      <w:r w:rsidRPr="00026519">
        <w:rPr>
          <w:lang w:val="el-GR"/>
        </w:rPr>
        <w:t>Γενικά, η κάμερα που καλύπτει τον εισηγητή πρέπει να είναι σταθερή.  Η περίπτωση στην οποία πρέπει η κάμερα να κινείται και να δείχνει για μικρό χρονικό διάστημα τις διαφάνειες είναι όταν, κατά τη ζωντανή μετάδοση, η διάλεξη ταυτόχρονα βιντεοσκοπείται και πρόκειται να υπάρξει σύνθεση διαφανειών και βίντεο. Αυτός είναι ο μοναδικός τρόπος ώστε να γνωρίζει ο τεχνικός που θα πραγματοποιήσει τη σύνθεση πότε αλλάζουν οι διαφάνειες ώστε να τις συνδυάσει με το αντίστοιχο βίντεο.</w:t>
      </w:r>
      <w:r w:rsidRPr="000753A5">
        <w:rPr>
          <w:lang w:val="el-GR"/>
        </w:rPr>
        <w:t xml:space="preserve"> </w:t>
      </w:r>
      <w:r w:rsidRPr="00026519">
        <w:rPr>
          <w:lang w:val="el-GR"/>
        </w:rPr>
        <w:t>Εναλλακτικά, μπορεί να χρησιμοποιηθεί εφαρμογή που καταγράφει τις διαφάνειες και τις χρονικές στιγμές, οπότε σε αυτήν την περίπτωση η καταγραφή των διαφανειών καθίσταται περιττή.</w:t>
      </w:r>
    </w:p>
    <w:p w14:paraId="6D0B2CB4" w14:textId="756F1BF9" w:rsidR="00717872" w:rsidRPr="00026519" w:rsidRDefault="00717872" w:rsidP="00717872">
      <w:pPr>
        <w:jc w:val="center"/>
        <w:rPr>
          <w:lang w:val="el-GR"/>
        </w:rPr>
      </w:pPr>
      <w:r>
        <w:rPr>
          <w:noProof/>
          <w:lang w:val="el-GR" w:eastAsia="el-GR"/>
        </w:rPr>
        <w:lastRenderedPageBreak/>
        <w:drawing>
          <wp:inline distT="0" distB="0" distL="0" distR="0" wp14:anchorId="38252FBD" wp14:editId="1D47041C">
            <wp:extent cx="2882356" cy="25044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8177" cy="2509498"/>
                    </a:xfrm>
                    <a:prstGeom prst="rect">
                      <a:avLst/>
                    </a:prstGeom>
                    <a:noFill/>
                  </pic:spPr>
                </pic:pic>
              </a:graphicData>
            </a:graphic>
          </wp:inline>
        </w:drawing>
      </w:r>
    </w:p>
    <w:p w14:paraId="626875CC" w14:textId="77777777" w:rsidR="00026519" w:rsidRPr="00026519" w:rsidRDefault="00026519" w:rsidP="00026519">
      <w:pPr>
        <w:rPr>
          <w:lang w:val="el-GR"/>
        </w:rPr>
      </w:pPr>
      <w:r w:rsidRPr="00026519">
        <w:rPr>
          <w:lang w:val="el-GR"/>
        </w:rPr>
        <w:t>Όταν η διάλεξη πραγματοποιείται σε ένα χώρο συνεδρίου και δεν είναι δυνατή η ξεχωριστή μετάδοση των διαφανειών τότε στο πλάνο θα πρέπει να υπάρχουν και οι διαφάνειες, έστω και εάν αυτό σημαίνει ότι ο εισηγητής θα απεικονίζεται σε μικρή διάσταση.</w:t>
      </w:r>
    </w:p>
    <w:p w14:paraId="5C7C0872" w14:textId="77777777" w:rsidR="00026519" w:rsidRPr="00026519" w:rsidRDefault="00026519" w:rsidP="00026519">
      <w:pPr>
        <w:pStyle w:val="Heading2"/>
        <w:rPr>
          <w:lang w:val="el-GR"/>
        </w:rPr>
      </w:pPr>
      <w:bookmarkStart w:id="35" w:name="_Toc219271859"/>
      <w:bookmarkStart w:id="36" w:name="_Toc223926133"/>
      <w:bookmarkStart w:id="37" w:name="_Toc379809365"/>
      <w:bookmarkEnd w:id="29"/>
      <w:bookmarkEnd w:id="30"/>
      <w:r w:rsidRPr="00026519">
        <w:rPr>
          <w:lang w:val="el-GR"/>
        </w:rPr>
        <w:t>Σε ποιο χώρο πρέπει να κινείται ο εισηγητής</w:t>
      </w:r>
      <w:bookmarkEnd w:id="35"/>
      <w:bookmarkEnd w:id="36"/>
      <w:bookmarkEnd w:id="37"/>
    </w:p>
    <w:p w14:paraId="1D5CE87D" w14:textId="77777777" w:rsidR="00026519" w:rsidRPr="00026519" w:rsidRDefault="00026519" w:rsidP="00026519">
      <w:pPr>
        <w:rPr>
          <w:lang w:val="el-GR"/>
        </w:rPr>
      </w:pPr>
      <w:r w:rsidRPr="00026519">
        <w:rPr>
          <w:lang w:val="el-GR"/>
        </w:rPr>
        <w:t>Ο εισηγητής θα πρέπει να κινείται μέσα σε μία συγκεκριμένη ζώνη την οποία θα του υποδείξουν οι τεχνικοί υποστήριξης. Η κίνηση μέσα στη ζώνη διασφαλίζει ότι είναι στην εμβέλεια των μικροφώνων και της κάμερας. Συνήθως, καθώς τα μικρόφωνα είναι τοποθετημένα πάνω στο έδρανο των εισηγητών, ο κάθε εισηγητής θα πρέπει να παραμένει πίσω από το έδρανο. Καθώς το μικρόφωνο, δε θα λαμβάνει τις ερωτήσεις του κοινού, ο εισηγητής θα πρέπει να επαναλαμβάνει την κάθε ερώτηση ώστε να την ακούν και οι από απόσταση ακροατές και στη συνέχεια να τις απαντά.</w:t>
      </w:r>
    </w:p>
    <w:p w14:paraId="104FCC8B" w14:textId="77777777" w:rsidR="00026519" w:rsidRPr="00026519" w:rsidRDefault="00026519" w:rsidP="00026519">
      <w:pPr>
        <w:rPr>
          <w:lang w:val="el-GR"/>
        </w:rPr>
      </w:pPr>
      <w:r w:rsidRPr="00026519">
        <w:rPr>
          <w:lang w:val="el-GR"/>
        </w:rPr>
        <w:t>Ιδανική λύση είναι φυσικά η χρήση ασύρματου μικροφώνου τύπου ψείρας.</w:t>
      </w:r>
    </w:p>
    <w:p w14:paraId="5E4B4681" w14:textId="4FCBBAEE" w:rsidR="00026519" w:rsidRDefault="00026519" w:rsidP="00026519">
      <w:pPr>
        <w:rPr>
          <w:lang w:val="el-GR"/>
        </w:rPr>
      </w:pPr>
      <w:r w:rsidRPr="00026519">
        <w:rPr>
          <w:lang w:val="el-GR"/>
        </w:rPr>
        <w:t>Συμπληρωματικές πληροφορίες για τα σκηνοθετικά</w:t>
      </w:r>
      <w:r>
        <w:rPr>
          <w:lang w:val="el-GR"/>
        </w:rPr>
        <w:t xml:space="preserve"> θέματα δίνονται και στην </w:t>
      </w:r>
      <w:r w:rsidRPr="00026519">
        <w:rPr>
          <w:lang w:val="el-GR"/>
        </w:rPr>
        <w:t>ενότητα της «Βιντεοσκόπησης».</w:t>
      </w:r>
    </w:p>
    <w:p w14:paraId="55CF0D02" w14:textId="0332E9AF" w:rsidR="00026519" w:rsidRDefault="00026519">
      <w:pPr>
        <w:rPr>
          <w:lang w:val="el-GR"/>
        </w:rPr>
      </w:pPr>
      <w:r>
        <w:rPr>
          <w:lang w:val="el-GR"/>
        </w:rPr>
        <w:br w:type="page"/>
      </w:r>
    </w:p>
    <w:p w14:paraId="08DCB0A3" w14:textId="77777777" w:rsidR="00026519" w:rsidRPr="00026519" w:rsidRDefault="00026519" w:rsidP="00026519">
      <w:pPr>
        <w:pStyle w:val="Heading1"/>
        <w:rPr>
          <w:lang w:val="el-GR"/>
        </w:rPr>
      </w:pPr>
      <w:bookmarkStart w:id="38" w:name="_Toc223926134"/>
      <w:bookmarkStart w:id="39" w:name="_Toc379809366"/>
      <w:r w:rsidRPr="00026519">
        <w:rPr>
          <w:lang w:val="el-GR"/>
        </w:rPr>
        <w:lastRenderedPageBreak/>
        <w:t>Συμπεράσματα</w:t>
      </w:r>
      <w:bookmarkEnd w:id="38"/>
      <w:bookmarkEnd w:id="39"/>
    </w:p>
    <w:p w14:paraId="157114AA" w14:textId="77777777" w:rsidR="00026519" w:rsidRDefault="00026519" w:rsidP="00026519">
      <w:pPr>
        <w:rPr>
          <w:lang w:val="el-GR"/>
        </w:rPr>
      </w:pPr>
      <w:r w:rsidRPr="00026519">
        <w:rPr>
          <w:lang w:val="el-GR"/>
        </w:rPr>
        <w:t>Η μετάδοση πολυμεσικού υλικού μέσω του Διαδικτύου είναι μία εδραιωμένη πρακτική.  Για τα Πανεπιστήμια και ΤΕΙ υπάρχουν συγκεκριμένα σενάρια χρήσης και αξιοποίησης των τεχνολογιών μετάδοσης ροών. Η τεχνική και οργανωτική υποδομή των Πανεπιστημίων και ΤΕΙ είναι πλέον ώριμη να παρέχει αυτές τις υπηρεσίες. Όσο αφορά στην οργάνωση της μετάδοσης, παρουσιάστηκαν τα βήματα που πρέπει να ακολουθηθούν. Τα βήματα αυτά καλύπτουν την πιο δύσκολη κατάσταση, όπου ο χώρος της μετάδοσης είναι άγνωστος στους τεχνικούς υποστήριξης. Στην πράξη, η πλειονότητα των ζωντανών μεταδόσεων πραγματοποιούνται σε χώρους των Πανεπιστημίων και ΤΕΙ οι οποίοι είναι γνωστοί στους τεχνικούς και επομένως η οργάνωση της μετάδοσης ευκολότερη. Είναι προφανές ότι, κατά την οργάνωση της πρώτης μετάδοσης η δυσκολία θα είναι μεγαλύτερη, όμως ο βαθμός δυσκολίας θα φθίνει κάθε φορά.</w:t>
      </w:r>
    </w:p>
    <w:p w14:paraId="73B8C135" w14:textId="23F0551C" w:rsidR="00532052" w:rsidRDefault="00532052" w:rsidP="00026519">
      <w:pPr>
        <w:rPr>
          <w:lang w:val="el-GR"/>
        </w:rPr>
      </w:pPr>
    </w:p>
    <w:p w14:paraId="55FDEA9D" w14:textId="77777777" w:rsidR="00532052" w:rsidRDefault="00532052">
      <w:pPr>
        <w:rPr>
          <w:lang w:val="el-GR"/>
        </w:rPr>
      </w:pPr>
      <w:r>
        <w:rPr>
          <w:lang w:val="el-GR"/>
        </w:rPr>
        <w:br w:type="page"/>
      </w:r>
    </w:p>
    <w:p w14:paraId="2D6201EB" w14:textId="77777777" w:rsidR="00532052" w:rsidRDefault="00532052" w:rsidP="00026519">
      <w:pPr>
        <w:rPr>
          <w:lang w:val="el-GR"/>
        </w:rPr>
      </w:pPr>
    </w:p>
    <w:p w14:paraId="73BD1ABD" w14:textId="77777777" w:rsidR="00532052" w:rsidRDefault="00532052" w:rsidP="00532052">
      <w:pPr>
        <w:rPr>
          <w:b/>
          <w:color w:val="5B9BD5" w:themeColor="accent1"/>
          <w:sz w:val="24"/>
          <w:lang w:val="el-GR"/>
        </w:rPr>
      </w:pPr>
      <w:r>
        <w:rPr>
          <w:b/>
          <w:color w:val="5B9BD5" w:themeColor="accent1"/>
          <w:sz w:val="24"/>
          <w:lang w:val="el-GR"/>
        </w:rPr>
        <w:t>Σημειώματα σχετικά με τα δικαιώματα Πνευματικής Ιδιοκτησίας</w:t>
      </w:r>
    </w:p>
    <w:p w14:paraId="38B7CA68" w14:textId="77777777" w:rsidR="00532052" w:rsidRDefault="00532052" w:rsidP="00532052">
      <w:pPr>
        <w:rPr>
          <w:lang w:val="el-GR"/>
        </w:rPr>
      </w:pPr>
      <w:r>
        <w:rPr>
          <w:b/>
          <w:bCs/>
          <w:lang w:val="el-GR"/>
        </w:rPr>
        <w:t>Σημείωμα Αναφοράς</w:t>
      </w:r>
    </w:p>
    <w:p w14:paraId="7DDCDA75" w14:textId="544BBD96" w:rsidR="00532052" w:rsidRDefault="00532052" w:rsidP="00532052">
      <w:pPr>
        <w:jc w:val="both"/>
        <w:rPr>
          <w:lang w:val="el-GR"/>
        </w:rPr>
      </w:pPr>
      <w:r>
        <w:t>Copyright</w:t>
      </w:r>
      <w:r>
        <w:rPr>
          <w:lang w:val="el-GR"/>
        </w:rPr>
        <w:t xml:space="preserve"> Ακαδημαϊκό Διαδίκτυο – </w:t>
      </w:r>
      <w:r>
        <w:t>GUnet</w:t>
      </w:r>
      <w:r>
        <w:rPr>
          <w:lang w:val="el-GR"/>
        </w:rPr>
        <w:t xml:space="preserve"> 2014. Παντελής Μπαλαούρας. «</w:t>
      </w:r>
      <w:r w:rsidRPr="00532052">
        <w:rPr>
          <w:lang w:val="el-GR"/>
        </w:rPr>
        <w:t>Οργάνωση ζωντανών μεταδόσεων</w:t>
      </w:r>
      <w:r>
        <w:rPr>
          <w:lang w:val="el-GR"/>
        </w:rPr>
        <w:t xml:space="preserve">» Έκδοση: 1.0. Αθήνα 2014. Διαθέσιμο από τη δικτυακή διεύθυνση </w:t>
      </w:r>
      <w:hyperlink r:id="rId14" w:history="1">
        <w:r>
          <w:rPr>
            <w:rStyle w:val="Hyperlink"/>
            <w:lang w:val="el-GR"/>
          </w:rPr>
          <w:t>εδώ</w:t>
        </w:r>
      </w:hyperlink>
      <w:r>
        <w:rPr>
          <w:lang w:val="el-GR"/>
        </w:rPr>
        <w:t>, 10/02/2014.</w:t>
      </w:r>
    </w:p>
    <w:p w14:paraId="1CB5C32D" w14:textId="77777777" w:rsidR="00532052" w:rsidRDefault="00532052" w:rsidP="00532052">
      <w:pPr>
        <w:ind w:right="1217"/>
        <w:rPr>
          <w:lang w:val="el-GR"/>
        </w:rPr>
      </w:pPr>
      <w:r>
        <w:rPr>
          <w:b/>
          <w:bCs/>
          <w:lang w:val="el-GR"/>
        </w:rPr>
        <w:t>Σημείωμα Αδειοδότησης</w:t>
      </w:r>
    </w:p>
    <w:p w14:paraId="040D54D1" w14:textId="77777777" w:rsidR="00532052" w:rsidRDefault="00532052" w:rsidP="00532052">
      <w:pPr>
        <w:jc w:val="both"/>
        <w:rPr>
          <w:lang w:val="el-GR"/>
        </w:rPr>
      </w:pPr>
      <w:r>
        <w:rPr>
          <w:lang w:val="el-GR"/>
        </w:rPr>
        <w:t xml:space="preserve">Το παρόν υλικό διατίθεται με τους όρους της άδειας χρήσης </w:t>
      </w:r>
      <w:r>
        <w:t>Creative</w:t>
      </w:r>
      <w:r>
        <w:rPr>
          <w:lang w:val="el-GR"/>
        </w:rPr>
        <w:t xml:space="preserve"> </w:t>
      </w:r>
      <w:r>
        <w:t>Commons</w:t>
      </w:r>
      <w:r>
        <w:rPr>
          <w:lang w:val="el-GR"/>
        </w:rPr>
        <w:t xml:space="preserve"> Αναφορά Παρόμοια Διανομή 4.0 [1] ή μεταγενέστερη, Διεθνής Έκδοση.</w:t>
      </w:r>
    </w:p>
    <w:p w14:paraId="0E7B83A3" w14:textId="13E0FF11" w:rsidR="00532052" w:rsidRDefault="00532052" w:rsidP="00532052">
      <w:pPr>
        <w:ind w:right="1217"/>
        <w:jc w:val="center"/>
        <w:rPr>
          <w:lang w:val="el-GR"/>
        </w:rPr>
      </w:pPr>
      <w:r>
        <w:rPr>
          <w:rFonts w:eastAsia="Times New Roman"/>
          <w:noProof/>
          <w:spacing w:val="5"/>
          <w:lang w:val="el-GR" w:eastAsia="el-GR"/>
        </w:rPr>
        <w:drawing>
          <wp:inline distT="0" distB="0" distL="0" distR="0" wp14:anchorId="65DC7007" wp14:editId="63ECF0DB">
            <wp:extent cx="1247775" cy="438150"/>
            <wp:effectExtent l="0" t="0" r="9525" b="0"/>
            <wp:docPr id="5" name="Picture 5"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Περιγραφή: Άδειες χρήσης Creative Comm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7775" cy="438150"/>
                    </a:xfrm>
                    <a:prstGeom prst="rect">
                      <a:avLst/>
                    </a:prstGeom>
                    <a:noFill/>
                    <a:ln>
                      <a:noFill/>
                    </a:ln>
                  </pic:spPr>
                </pic:pic>
              </a:graphicData>
            </a:graphic>
          </wp:inline>
        </w:drawing>
      </w:r>
      <w:r>
        <w:rPr>
          <w:noProof/>
          <w:lang w:val="el-GR"/>
        </w:rPr>
        <w:t xml:space="preserve">   </w:t>
      </w:r>
      <w:r>
        <w:rPr>
          <w:noProof/>
          <w:lang w:val="el-GR" w:eastAsia="el-GR"/>
        </w:rPr>
        <w:drawing>
          <wp:inline distT="0" distB="0" distL="0" distR="0" wp14:anchorId="54C2B6AD" wp14:editId="0CB48B2D">
            <wp:extent cx="762000" cy="219075"/>
            <wp:effectExtent l="0" t="0" r="0" b="9525"/>
            <wp:docPr id="4" name="Picture 4"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material is Open Cont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14:paraId="3375B00D" w14:textId="77777777" w:rsidR="00532052" w:rsidRDefault="00532052" w:rsidP="00532052">
      <w:pPr>
        <w:jc w:val="both"/>
        <w:rPr>
          <w:lang w:val="el-GR"/>
        </w:rPr>
      </w:pPr>
      <w:r>
        <w:rPr>
          <w:lang w:val="el-GR"/>
        </w:rPr>
        <w:t xml:space="preserve">Η άδεια αυτή ανήκει στις άδειες που ακολουθούν τις προδιαγραφές του </w:t>
      </w:r>
      <w:r>
        <w:t>O</w:t>
      </w:r>
      <w:r>
        <w:rPr>
          <w:lang w:val="el-GR"/>
        </w:rPr>
        <w:t>ρισμού Ανοικτής Γνώσης [2], είναι ανοικτό πολιτιστικό έργο [3] και για το λόγο αυτό αποτελεί ανοικτό περιεχόμενο [4].</w:t>
      </w:r>
      <w:r>
        <w:t> </w:t>
      </w:r>
    </w:p>
    <w:p w14:paraId="44EFA02A" w14:textId="77777777" w:rsidR="00532052" w:rsidRDefault="00532052" w:rsidP="00532052">
      <w:pPr>
        <w:spacing w:before="100" w:beforeAutospacing="1" w:after="198"/>
      </w:pPr>
      <w:r>
        <w:t>[1] </w:t>
      </w:r>
      <w:hyperlink r:id="rId17" w:history="1">
        <w:r>
          <w:rPr>
            <w:rStyle w:val="Hyperlink"/>
          </w:rPr>
          <w:t>http://creativecommons.org/licenses/by-sa/4.0/deed. el</w:t>
        </w:r>
      </w:hyperlink>
    </w:p>
    <w:p w14:paraId="37E04300" w14:textId="77777777" w:rsidR="00532052" w:rsidRDefault="00532052" w:rsidP="00532052">
      <w:pPr>
        <w:spacing w:before="100" w:beforeAutospacing="1" w:after="198"/>
        <w:rPr>
          <w:rStyle w:val="Hyperlink"/>
        </w:rPr>
      </w:pPr>
      <w:r>
        <w:t>[2] </w:t>
      </w:r>
      <w:hyperlink r:id="rId18" w:history="1">
        <w:r>
          <w:rPr>
            <w:rStyle w:val="Hyperlink"/>
          </w:rPr>
          <w:t>http://opendefinition.org/okd/ellinika/</w:t>
        </w:r>
      </w:hyperlink>
    </w:p>
    <w:p w14:paraId="31772560" w14:textId="77777777" w:rsidR="00532052" w:rsidRDefault="00532052" w:rsidP="00532052">
      <w:pPr>
        <w:spacing w:before="100" w:beforeAutospacing="1" w:after="198"/>
      </w:pPr>
      <w:r>
        <w:rPr>
          <w:u w:val="single"/>
        </w:rPr>
        <w:t xml:space="preserve">[3] </w:t>
      </w:r>
      <w:hyperlink r:id="rId19" w:history="1">
        <w:r>
          <w:rPr>
            <w:rStyle w:val="Hyperlink"/>
          </w:rPr>
          <w:t>http://freedomdefined.org/Definition/El</w:t>
        </w:r>
      </w:hyperlink>
    </w:p>
    <w:p w14:paraId="42E1AD90" w14:textId="77777777" w:rsidR="00532052" w:rsidRDefault="00532052" w:rsidP="00532052">
      <w:pPr>
        <w:spacing w:before="100" w:beforeAutospacing="1" w:after="198"/>
      </w:pPr>
      <w:r>
        <w:t xml:space="preserve">[4] </w:t>
      </w:r>
      <w:hyperlink r:id="rId20" w:history="1">
        <w:r>
          <w:rPr>
            <w:rStyle w:val="Hyperlink"/>
          </w:rPr>
          <w:t>http://opendefinition.org/buttons/</w:t>
        </w:r>
      </w:hyperlink>
    </w:p>
    <w:p w14:paraId="66CC5769" w14:textId="77777777" w:rsidR="00532052" w:rsidRDefault="00532052" w:rsidP="00532052">
      <w:pPr>
        <w:ind w:right="1217"/>
        <w:rPr>
          <w:b/>
          <w:bCs/>
          <w:lang w:val="el-GR"/>
        </w:rPr>
      </w:pPr>
      <w:r>
        <w:rPr>
          <w:b/>
          <w:bCs/>
          <w:lang w:val="el-GR"/>
        </w:rPr>
        <w:t>Διατήρηση Σημειωμάτων</w:t>
      </w:r>
    </w:p>
    <w:p w14:paraId="484238C7" w14:textId="77777777" w:rsidR="00532052" w:rsidRDefault="00532052" w:rsidP="00532052">
      <w:pPr>
        <w:ind w:right="1217"/>
        <w:rPr>
          <w:lang w:val="el-GR"/>
        </w:rPr>
      </w:pPr>
      <w:r>
        <w:rPr>
          <w:lang w:val="el-GR"/>
        </w:rPr>
        <w:t>Οποιαδήποτε αναπαραγωγή ή διασκευή του υλικού θα πρέπει να συμπεριλαμβάνει:</w:t>
      </w:r>
    </w:p>
    <w:p w14:paraId="2F88F7C5" w14:textId="77777777" w:rsidR="00532052" w:rsidRDefault="00532052" w:rsidP="00532052">
      <w:pPr>
        <w:pStyle w:val="ListParagraph"/>
        <w:numPr>
          <w:ilvl w:val="0"/>
          <w:numId w:val="21"/>
        </w:numPr>
        <w:spacing w:after="200" w:line="276" w:lineRule="auto"/>
        <w:ind w:right="1217"/>
        <w:rPr>
          <w:color w:val="000000"/>
        </w:rPr>
      </w:pPr>
      <w:r>
        <w:rPr>
          <w:color w:val="000000"/>
        </w:rPr>
        <w:t>Το Σημείωμα Αναφοράς</w:t>
      </w:r>
    </w:p>
    <w:p w14:paraId="3496135D" w14:textId="77777777" w:rsidR="00532052" w:rsidRDefault="00532052" w:rsidP="00532052">
      <w:pPr>
        <w:pStyle w:val="ListParagraph"/>
        <w:numPr>
          <w:ilvl w:val="0"/>
          <w:numId w:val="21"/>
        </w:numPr>
        <w:spacing w:after="200" w:line="276" w:lineRule="auto"/>
        <w:ind w:right="1217"/>
        <w:rPr>
          <w:color w:val="000000"/>
        </w:rPr>
      </w:pPr>
      <w:r>
        <w:rPr>
          <w:color w:val="000000"/>
        </w:rPr>
        <w:t>Το Σημείωμα Αδειοδότησης</w:t>
      </w:r>
    </w:p>
    <w:p w14:paraId="7C71A59B" w14:textId="77777777" w:rsidR="00532052" w:rsidRDefault="00532052" w:rsidP="00532052">
      <w:pPr>
        <w:pStyle w:val="ListParagraph"/>
        <w:numPr>
          <w:ilvl w:val="0"/>
          <w:numId w:val="21"/>
        </w:numPr>
        <w:spacing w:after="200" w:line="276" w:lineRule="auto"/>
        <w:ind w:right="1217"/>
        <w:rPr>
          <w:color w:val="000000"/>
        </w:rPr>
      </w:pPr>
      <w:r>
        <w:rPr>
          <w:color w:val="000000"/>
        </w:rPr>
        <w:t>Τη δήλωση διατήρησης Σημειωμάτων</w:t>
      </w:r>
    </w:p>
    <w:p w14:paraId="2EEB2ECF" w14:textId="77777777" w:rsidR="00532052" w:rsidRDefault="00532052" w:rsidP="00532052">
      <w:pPr>
        <w:pStyle w:val="ListParagraph"/>
        <w:numPr>
          <w:ilvl w:val="0"/>
          <w:numId w:val="21"/>
        </w:numPr>
        <w:spacing w:after="200" w:line="276" w:lineRule="auto"/>
        <w:ind w:right="1217"/>
        <w:rPr>
          <w:color w:val="000000"/>
          <w:lang w:val="el-GR"/>
        </w:rPr>
      </w:pPr>
      <w:r>
        <w:rPr>
          <w:color w:val="000000"/>
          <w:lang w:val="el-GR"/>
        </w:rPr>
        <w:t>Το σημείωμα χρήσης έργων τρίτων (εφόσον υπάρχει)</w:t>
      </w:r>
    </w:p>
    <w:p w14:paraId="0F6F8CA6" w14:textId="77777777" w:rsidR="00532052" w:rsidRDefault="00532052" w:rsidP="00532052">
      <w:pPr>
        <w:ind w:right="1217"/>
        <w:rPr>
          <w:lang w:val="el-GR"/>
        </w:rPr>
      </w:pPr>
      <w:r>
        <w:rPr>
          <w:lang w:val="el-GR"/>
        </w:rPr>
        <w:t>μαζί με τους συνοδευόμενους υπερσυνδέσμους.</w:t>
      </w:r>
    </w:p>
    <w:p w14:paraId="457380CA" w14:textId="77777777" w:rsidR="00532052" w:rsidRDefault="00532052" w:rsidP="00532052">
      <w:pPr>
        <w:ind w:right="1217"/>
        <w:jc w:val="both"/>
        <w:rPr>
          <w:lang w:val="el-GR"/>
        </w:rPr>
      </w:pPr>
      <w:r>
        <w:rPr>
          <w:lang w:val="el-GR"/>
        </w:rPr>
        <w:br w:type="page"/>
      </w:r>
    </w:p>
    <w:p w14:paraId="7B209FF8" w14:textId="2B0934DB" w:rsidR="00532052" w:rsidRDefault="00532052" w:rsidP="00532052">
      <w:pPr>
        <w:ind w:right="1217"/>
        <w:jc w:val="center"/>
        <w:rPr>
          <w:lang w:val="el-GR"/>
        </w:rPr>
      </w:pPr>
      <w:r>
        <w:rPr>
          <w:lang w:val="el-GR"/>
        </w:rPr>
        <w:lastRenderedPageBreak/>
        <w:t xml:space="preserve"> </w:t>
      </w:r>
      <w:r>
        <w:rPr>
          <w:noProof/>
          <w:lang w:val="el-GR" w:eastAsia="el-GR"/>
        </w:rPr>
        <w:drawing>
          <wp:inline distT="0" distB="0" distL="0" distR="0" wp14:anchorId="4CE6E789" wp14:editId="25C2537A">
            <wp:extent cx="3086100" cy="3086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solidFill>
                      <a:srgbClr val="FFFFFF"/>
                    </a:solidFill>
                    <a:ln>
                      <a:noFill/>
                    </a:ln>
                  </pic:spPr>
                </pic:pic>
              </a:graphicData>
            </a:graphic>
          </wp:inline>
        </w:drawing>
      </w:r>
    </w:p>
    <w:p w14:paraId="2DA5DE16" w14:textId="77777777" w:rsidR="00532052" w:rsidRDefault="00532052" w:rsidP="00532052">
      <w:pPr>
        <w:jc w:val="both"/>
        <w:rPr>
          <w:lang w:val="el-GR"/>
        </w:rPr>
      </w:pPr>
      <w:r>
        <w:rPr>
          <w:lang w:val="el-GR"/>
        </w:rPr>
        <w:t>Το έργο “</w:t>
      </w:r>
      <w:r>
        <w:rPr>
          <w:b/>
          <w:lang w:val="el-GR"/>
        </w:rPr>
        <w:t>Κεντρικό Μητρώο Ελληνικών Ανοικτών Μαθημάτων</w:t>
      </w:r>
      <w:r>
        <w:rPr>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4F45C889" w14:textId="75677095" w:rsidR="00532052" w:rsidRDefault="00532052" w:rsidP="00532052">
      <w:pPr>
        <w:ind w:right="1217"/>
        <w:jc w:val="center"/>
        <w:rPr>
          <w:rFonts w:eastAsia="Times New Roman"/>
          <w:noProof/>
          <w:spacing w:val="5"/>
          <w:lang w:val="el-GR" w:eastAsia="el-GR"/>
        </w:rPr>
      </w:pPr>
      <w:r>
        <w:rPr>
          <w:rFonts w:eastAsia="Times New Roman"/>
          <w:noProof/>
          <w:spacing w:val="5"/>
          <w:lang w:val="el-GR" w:eastAsia="el-GR"/>
        </w:rPr>
        <w:drawing>
          <wp:inline distT="0" distB="0" distL="0" distR="0" wp14:anchorId="514D40B2" wp14:editId="67F9CE2D">
            <wp:extent cx="3533775" cy="876300"/>
            <wp:effectExtent l="0" t="0" r="9525" b="0"/>
            <wp:docPr id="2" name="Picture 2" descr="Logo ΕΠΕΕΔΒΜ-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ΕΠΕΕΔΒΜ-20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33775" cy="876300"/>
                    </a:xfrm>
                    <a:prstGeom prst="rect">
                      <a:avLst/>
                    </a:prstGeom>
                    <a:noFill/>
                    <a:ln>
                      <a:noFill/>
                    </a:ln>
                  </pic:spPr>
                </pic:pic>
              </a:graphicData>
            </a:graphic>
          </wp:inline>
        </w:drawing>
      </w:r>
    </w:p>
    <w:p w14:paraId="432B01BE" w14:textId="055EE844" w:rsidR="00532052" w:rsidRDefault="00532052" w:rsidP="00532052">
      <w:pPr>
        <w:ind w:right="1217"/>
        <w:rPr>
          <w:rFonts w:eastAsia="Times New Roman"/>
          <w:noProof/>
          <w:spacing w:val="5"/>
          <w:lang w:val="el-GR" w:eastAsia="el-GR"/>
        </w:rPr>
      </w:pPr>
      <w:r>
        <w:rPr>
          <w:noProof/>
          <w:lang w:val="el-GR" w:eastAsia="el-GR"/>
        </w:rPr>
        <w:drawing>
          <wp:inline distT="0" distB="0" distL="0" distR="0" wp14:anchorId="1BB7C2E9" wp14:editId="1958F941">
            <wp:extent cx="1238250" cy="771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0" cy="771525"/>
                    </a:xfrm>
                    <a:prstGeom prst="rect">
                      <a:avLst/>
                    </a:prstGeom>
                    <a:solidFill>
                      <a:srgbClr val="FFFFFF"/>
                    </a:solidFill>
                    <a:ln>
                      <a:noFill/>
                    </a:ln>
                  </pic:spPr>
                </pic:pic>
              </a:graphicData>
            </a:graphic>
          </wp:inline>
        </w:drawing>
      </w:r>
      <w:r>
        <w:rPr>
          <w:rFonts w:eastAsia="Times New Roman"/>
          <w:noProof/>
          <w:spacing w:val="5"/>
          <w:lang w:val="el-GR" w:eastAsia="el-GR"/>
        </w:rPr>
        <w:t xml:space="preserve"> Copyright Ακαδημαϊκό Διαδίκτυο - GUnet 2014.</w:t>
      </w:r>
    </w:p>
    <w:p w14:paraId="63EEA4EC" w14:textId="77777777" w:rsidR="00532052" w:rsidRDefault="00532052" w:rsidP="00532052">
      <w:pPr>
        <w:rPr>
          <w:lang w:val="el-GR"/>
        </w:rPr>
      </w:pPr>
    </w:p>
    <w:p w14:paraId="623E4599" w14:textId="77777777" w:rsidR="00532052" w:rsidRPr="00026519" w:rsidRDefault="00532052" w:rsidP="00026519">
      <w:pPr>
        <w:rPr>
          <w:lang w:val="el-GR"/>
        </w:rPr>
      </w:pPr>
    </w:p>
    <w:p w14:paraId="2E32811F" w14:textId="77777777" w:rsidR="00026519" w:rsidRPr="00026519" w:rsidRDefault="00026519" w:rsidP="00026519">
      <w:pPr>
        <w:rPr>
          <w:lang w:val="el-GR"/>
        </w:rPr>
      </w:pPr>
    </w:p>
    <w:p w14:paraId="6290410D" w14:textId="77777777" w:rsidR="00026519" w:rsidRPr="00026519" w:rsidRDefault="00026519" w:rsidP="00026519">
      <w:pPr>
        <w:rPr>
          <w:lang w:val="el-GR"/>
        </w:rPr>
      </w:pPr>
    </w:p>
    <w:p w14:paraId="53CC13F8" w14:textId="2F31D5F1" w:rsidR="00F811BC" w:rsidRPr="00F811BC" w:rsidRDefault="00F811BC" w:rsidP="00F811BC">
      <w:pPr>
        <w:rPr>
          <w:lang w:val="el-GR"/>
        </w:rPr>
      </w:pPr>
      <w:r w:rsidRPr="00F811BC">
        <w:rPr>
          <w:lang w:val="el-GR"/>
        </w:rPr>
        <w:t xml:space="preserve">  </w:t>
      </w:r>
    </w:p>
    <w:sectPr w:rsidR="00F811BC" w:rsidRPr="00F811BC">
      <w:footerReference w:type="default" r:id="rId2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4921A" w14:textId="77777777" w:rsidR="00F774F3" w:rsidRDefault="00F774F3">
      <w:pPr>
        <w:spacing w:after="0" w:line="240" w:lineRule="auto"/>
      </w:pPr>
      <w:r>
        <w:separator/>
      </w:r>
    </w:p>
  </w:endnote>
  <w:endnote w:type="continuationSeparator" w:id="0">
    <w:p w14:paraId="0981C0FD" w14:textId="77777777" w:rsidR="00F774F3" w:rsidRDefault="00F77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Light">
    <w:panose1 w:val="020B0502040204020203"/>
    <w:charset w:val="A1"/>
    <w:family w:val="swiss"/>
    <w:pitch w:val="variable"/>
    <w:sig w:usb0="E00002FF" w:usb1="4000A47B"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576002"/>
      <w:docPartObj>
        <w:docPartGallery w:val="Page Numbers (Bottom of Page)"/>
        <w:docPartUnique/>
      </w:docPartObj>
    </w:sdtPr>
    <w:sdtEndPr>
      <w:rPr>
        <w:noProof/>
      </w:rPr>
    </w:sdtEndPr>
    <w:sdtContent>
      <w:p w14:paraId="0067B997" w14:textId="1E9AD404" w:rsidR="004C241B" w:rsidRDefault="004C241B">
        <w:pPr>
          <w:pStyle w:val="Footer"/>
          <w:jc w:val="center"/>
        </w:pPr>
        <w:r>
          <w:fldChar w:fldCharType="begin"/>
        </w:r>
        <w:r>
          <w:instrText xml:space="preserve"> PAGE   \* MERGEFORMAT </w:instrText>
        </w:r>
        <w:r>
          <w:fldChar w:fldCharType="separate"/>
        </w:r>
        <w:r w:rsidR="00717872">
          <w:rPr>
            <w:noProof/>
          </w:rPr>
          <w:t>1</w:t>
        </w:r>
        <w:r>
          <w:rPr>
            <w:noProof/>
          </w:rPr>
          <w:fldChar w:fldCharType="end"/>
        </w:r>
      </w:p>
    </w:sdtContent>
  </w:sdt>
  <w:p w14:paraId="353C024C" w14:textId="77777777" w:rsidR="00515E8A" w:rsidRDefault="00515E8A" w:rsidP="00ED5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CB8029" w14:textId="77777777" w:rsidR="00F774F3" w:rsidRDefault="00F774F3">
      <w:pPr>
        <w:spacing w:after="0" w:line="240" w:lineRule="auto"/>
      </w:pPr>
      <w:r>
        <w:separator/>
      </w:r>
    </w:p>
  </w:footnote>
  <w:footnote w:type="continuationSeparator" w:id="0">
    <w:p w14:paraId="18691D2C" w14:textId="77777777" w:rsidR="00F774F3" w:rsidRDefault="00F774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47BAE"/>
    <w:multiLevelType w:val="hybridMultilevel"/>
    <w:tmpl w:val="470602C4"/>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
    <w:nsid w:val="17D73640"/>
    <w:multiLevelType w:val="hybridMultilevel"/>
    <w:tmpl w:val="44CA54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1C201C93"/>
    <w:multiLevelType w:val="hybridMultilevel"/>
    <w:tmpl w:val="DF9AB1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D062C74"/>
    <w:multiLevelType w:val="hybridMultilevel"/>
    <w:tmpl w:val="5032EB7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nsid w:val="24A33543"/>
    <w:multiLevelType w:val="hybridMultilevel"/>
    <w:tmpl w:val="FEEA1A58"/>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5">
    <w:nsid w:val="297361D7"/>
    <w:multiLevelType w:val="hybridMultilevel"/>
    <w:tmpl w:val="71C04BA0"/>
    <w:lvl w:ilvl="0" w:tplc="0408000F">
      <w:start w:val="1"/>
      <w:numFmt w:val="decimal"/>
      <w:lvlText w:val="%1."/>
      <w:lvlJc w:val="left"/>
      <w:pPr>
        <w:tabs>
          <w:tab w:val="num" w:pos="792"/>
        </w:tabs>
        <w:ind w:left="792" w:hanging="360"/>
      </w:pPr>
      <w:rPr>
        <w:rFonts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6">
    <w:nsid w:val="2F034E5E"/>
    <w:multiLevelType w:val="hybridMultilevel"/>
    <w:tmpl w:val="46A48FD0"/>
    <w:lvl w:ilvl="0" w:tplc="4B0C8020">
      <w:start w:val="1"/>
      <w:numFmt w:val="bullet"/>
      <w:lvlText w:val=""/>
      <w:lvlJc w:val="left"/>
      <w:pPr>
        <w:tabs>
          <w:tab w:val="num" w:pos="-144"/>
        </w:tabs>
        <w:ind w:left="0" w:firstLine="72"/>
      </w:pPr>
      <w:rPr>
        <w:rFonts w:ascii="Symbol" w:hAnsi="Symbol" w:hint="default"/>
        <w:sz w:val="22"/>
        <w:szCs w:val="22"/>
      </w:rPr>
    </w:lvl>
    <w:lvl w:ilvl="1" w:tplc="04090003">
      <w:start w:val="1"/>
      <w:numFmt w:val="bullet"/>
      <w:lvlText w:val="o"/>
      <w:lvlJc w:val="left"/>
      <w:pPr>
        <w:tabs>
          <w:tab w:val="num" w:pos="792"/>
        </w:tabs>
        <w:ind w:left="792" w:hanging="360"/>
      </w:pPr>
      <w:rPr>
        <w:rFonts w:ascii="Courier New" w:hAnsi="Courier New" w:cs="Courier New" w:hint="default"/>
      </w:rPr>
    </w:lvl>
    <w:lvl w:ilvl="2" w:tplc="04090005">
      <w:start w:val="1"/>
      <w:numFmt w:val="bullet"/>
      <w:lvlText w:val=""/>
      <w:lvlJc w:val="left"/>
      <w:pPr>
        <w:tabs>
          <w:tab w:val="num" w:pos="1512"/>
        </w:tabs>
        <w:ind w:left="1512" w:hanging="360"/>
      </w:pPr>
      <w:rPr>
        <w:rFonts w:ascii="Wingdings" w:hAnsi="Wingdings" w:hint="default"/>
      </w:rPr>
    </w:lvl>
    <w:lvl w:ilvl="3" w:tplc="04090001" w:tentative="1">
      <w:start w:val="1"/>
      <w:numFmt w:val="bullet"/>
      <w:lvlText w:val=""/>
      <w:lvlJc w:val="left"/>
      <w:pPr>
        <w:tabs>
          <w:tab w:val="num" w:pos="2232"/>
        </w:tabs>
        <w:ind w:left="2232" w:hanging="360"/>
      </w:pPr>
      <w:rPr>
        <w:rFonts w:ascii="Symbol" w:hAnsi="Symbol" w:hint="default"/>
      </w:rPr>
    </w:lvl>
    <w:lvl w:ilvl="4" w:tplc="04090003" w:tentative="1">
      <w:start w:val="1"/>
      <w:numFmt w:val="bullet"/>
      <w:lvlText w:val="o"/>
      <w:lvlJc w:val="left"/>
      <w:pPr>
        <w:tabs>
          <w:tab w:val="num" w:pos="2952"/>
        </w:tabs>
        <w:ind w:left="2952" w:hanging="360"/>
      </w:pPr>
      <w:rPr>
        <w:rFonts w:ascii="Courier New" w:hAnsi="Courier New" w:cs="Courier New" w:hint="default"/>
      </w:rPr>
    </w:lvl>
    <w:lvl w:ilvl="5" w:tplc="04090005" w:tentative="1">
      <w:start w:val="1"/>
      <w:numFmt w:val="bullet"/>
      <w:lvlText w:val=""/>
      <w:lvlJc w:val="left"/>
      <w:pPr>
        <w:tabs>
          <w:tab w:val="num" w:pos="3672"/>
        </w:tabs>
        <w:ind w:left="3672" w:hanging="360"/>
      </w:pPr>
      <w:rPr>
        <w:rFonts w:ascii="Wingdings" w:hAnsi="Wingdings" w:hint="default"/>
      </w:rPr>
    </w:lvl>
    <w:lvl w:ilvl="6" w:tplc="04090001" w:tentative="1">
      <w:start w:val="1"/>
      <w:numFmt w:val="bullet"/>
      <w:lvlText w:val=""/>
      <w:lvlJc w:val="left"/>
      <w:pPr>
        <w:tabs>
          <w:tab w:val="num" w:pos="4392"/>
        </w:tabs>
        <w:ind w:left="4392" w:hanging="360"/>
      </w:pPr>
      <w:rPr>
        <w:rFonts w:ascii="Symbol" w:hAnsi="Symbol" w:hint="default"/>
      </w:rPr>
    </w:lvl>
    <w:lvl w:ilvl="7" w:tplc="04090003" w:tentative="1">
      <w:start w:val="1"/>
      <w:numFmt w:val="bullet"/>
      <w:lvlText w:val="o"/>
      <w:lvlJc w:val="left"/>
      <w:pPr>
        <w:tabs>
          <w:tab w:val="num" w:pos="5112"/>
        </w:tabs>
        <w:ind w:left="5112" w:hanging="360"/>
      </w:pPr>
      <w:rPr>
        <w:rFonts w:ascii="Courier New" w:hAnsi="Courier New" w:cs="Courier New" w:hint="default"/>
      </w:rPr>
    </w:lvl>
    <w:lvl w:ilvl="8" w:tplc="04090005" w:tentative="1">
      <w:start w:val="1"/>
      <w:numFmt w:val="bullet"/>
      <w:lvlText w:val=""/>
      <w:lvlJc w:val="left"/>
      <w:pPr>
        <w:tabs>
          <w:tab w:val="num" w:pos="5832"/>
        </w:tabs>
        <w:ind w:left="5832" w:hanging="360"/>
      </w:pPr>
      <w:rPr>
        <w:rFonts w:ascii="Wingdings" w:hAnsi="Wingdings" w:hint="default"/>
      </w:rPr>
    </w:lvl>
  </w:abstractNum>
  <w:abstractNum w:abstractNumId="7">
    <w:nsid w:val="30AD0DF0"/>
    <w:multiLevelType w:val="hybridMultilevel"/>
    <w:tmpl w:val="89E0CE5A"/>
    <w:lvl w:ilvl="0" w:tplc="8852471C">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nsid w:val="3AB27C13"/>
    <w:multiLevelType w:val="hybridMultilevel"/>
    <w:tmpl w:val="9C108676"/>
    <w:lvl w:ilvl="0" w:tplc="E5849D52">
      <w:start w:val="1"/>
      <w:numFmt w:val="decimal"/>
      <w:lvlText w:val="%1."/>
      <w:lvlJc w:val="left"/>
      <w:pPr>
        <w:ind w:left="720" w:hanging="360"/>
      </w:pPr>
      <w:rPr>
        <w:color w:val="4472C4" w:themeColor="accent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CB78EB"/>
    <w:multiLevelType w:val="hybridMultilevel"/>
    <w:tmpl w:val="68668E84"/>
    <w:lvl w:ilvl="0" w:tplc="4EA2EAC0">
      <w:start w:val="1"/>
      <w:numFmt w:val="bullet"/>
      <w:lvlText w:val=""/>
      <w:legacy w:legacy="1" w:legacySpace="0" w:legacyIndent="283"/>
      <w:lvlJc w:val="left"/>
      <w:pPr>
        <w:ind w:left="715" w:hanging="283"/>
      </w:pPr>
      <w:rPr>
        <w:rFonts w:ascii="Symbol" w:hAnsi="Symbol" w:hint="default"/>
      </w:rPr>
    </w:lvl>
    <w:lvl w:ilvl="1" w:tplc="04090003">
      <w:start w:val="1"/>
      <w:numFmt w:val="bullet"/>
      <w:lvlText w:val="o"/>
      <w:lvlJc w:val="left"/>
      <w:pPr>
        <w:tabs>
          <w:tab w:val="num" w:pos="1872"/>
        </w:tabs>
        <w:ind w:left="1872" w:hanging="360"/>
      </w:pPr>
      <w:rPr>
        <w:rFonts w:ascii="Courier New" w:hAnsi="Courier New" w:cs="Courier New" w:hint="default"/>
      </w:rPr>
    </w:lvl>
    <w:lvl w:ilvl="2" w:tplc="04090005">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0">
    <w:nsid w:val="3DD13555"/>
    <w:multiLevelType w:val="hybridMultilevel"/>
    <w:tmpl w:val="61964B8C"/>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nsid w:val="41227095"/>
    <w:multiLevelType w:val="hybridMultilevel"/>
    <w:tmpl w:val="3C20E8CC"/>
    <w:lvl w:ilvl="0" w:tplc="BA76DF40">
      <w:numFmt w:val="bullet"/>
      <w:lvlText w:val="-"/>
      <w:lvlJc w:val="left"/>
      <w:pPr>
        <w:ind w:left="720" w:hanging="360"/>
      </w:pPr>
      <w:rPr>
        <w:rFonts w:ascii="Arial" w:eastAsia="Times New Roman" w:hAnsi="Arial" w:cs="Aria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nsid w:val="461F5D99"/>
    <w:multiLevelType w:val="hybridMultilevel"/>
    <w:tmpl w:val="EE8AD69A"/>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3">
    <w:nsid w:val="4D730838"/>
    <w:multiLevelType w:val="hybridMultilevel"/>
    <w:tmpl w:val="F636328E"/>
    <w:lvl w:ilvl="0" w:tplc="9E16208C">
      <w:numFmt w:val="bullet"/>
      <w:lvlText w:val="-"/>
      <w:lvlJc w:val="left"/>
      <w:pPr>
        <w:ind w:left="720" w:hanging="720"/>
      </w:pPr>
      <w:rPr>
        <w:rFonts w:ascii="Segoe UI" w:eastAsiaTheme="minorEastAsia" w:hAnsi="Segoe UI" w:cs="Segoe U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4DCE25BF"/>
    <w:multiLevelType w:val="hybridMultilevel"/>
    <w:tmpl w:val="7228E4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6DF64C3"/>
    <w:multiLevelType w:val="hybridMultilevel"/>
    <w:tmpl w:val="44CA54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5B691E62"/>
    <w:multiLevelType w:val="hybridMultilevel"/>
    <w:tmpl w:val="053AEFFE"/>
    <w:lvl w:ilvl="0" w:tplc="AE70A34C">
      <w:numFmt w:val="bullet"/>
      <w:lvlText w:val=""/>
      <w:lvlJc w:val="left"/>
      <w:pPr>
        <w:ind w:left="720" w:hanging="360"/>
      </w:pPr>
      <w:rPr>
        <w:rFonts w:ascii="Symbol" w:eastAsia="MS Mincho"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946B53"/>
    <w:multiLevelType w:val="hybridMultilevel"/>
    <w:tmpl w:val="3D98527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nsid w:val="6B4F0B6B"/>
    <w:multiLevelType w:val="hybridMultilevel"/>
    <w:tmpl w:val="3B349FCE"/>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9">
    <w:nsid w:val="7D3A6BD9"/>
    <w:multiLevelType w:val="hybridMultilevel"/>
    <w:tmpl w:val="1B086A36"/>
    <w:lvl w:ilvl="0" w:tplc="9E16208C">
      <w:numFmt w:val="bullet"/>
      <w:lvlText w:val="-"/>
      <w:lvlJc w:val="left"/>
      <w:pPr>
        <w:ind w:left="1080" w:hanging="72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7EA55DE5"/>
    <w:multiLevelType w:val="hybridMultilevel"/>
    <w:tmpl w:val="D50CADC8"/>
    <w:lvl w:ilvl="0" w:tplc="E5849D52">
      <w:start w:val="1"/>
      <w:numFmt w:val="decimal"/>
      <w:lvlText w:val="%1."/>
      <w:lvlJc w:val="left"/>
      <w:pPr>
        <w:ind w:left="720" w:hanging="360"/>
      </w:pPr>
      <w:rPr>
        <w:color w:val="4472C4"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6"/>
  </w:num>
  <w:num w:numId="2">
    <w:abstractNumId w:val="8"/>
  </w:num>
  <w:num w:numId="3">
    <w:abstractNumId w:val="17"/>
  </w:num>
  <w:num w:numId="4">
    <w:abstractNumId w:val="18"/>
  </w:num>
  <w:num w:numId="5">
    <w:abstractNumId w:val="2"/>
  </w:num>
  <w:num w:numId="6">
    <w:abstractNumId w:val="20"/>
  </w:num>
  <w:num w:numId="7">
    <w:abstractNumId w:val="3"/>
  </w:num>
  <w:num w:numId="8">
    <w:abstractNumId w:val="15"/>
  </w:num>
  <w:num w:numId="9">
    <w:abstractNumId w:val="7"/>
  </w:num>
  <w:num w:numId="10">
    <w:abstractNumId w:val="1"/>
  </w:num>
  <w:num w:numId="11">
    <w:abstractNumId w:val="10"/>
  </w:num>
  <w:num w:numId="12">
    <w:abstractNumId w:val="0"/>
  </w:num>
  <w:num w:numId="13">
    <w:abstractNumId w:val="12"/>
  </w:num>
  <w:num w:numId="14">
    <w:abstractNumId w:val="14"/>
  </w:num>
  <w:num w:numId="15">
    <w:abstractNumId w:val="19"/>
  </w:num>
  <w:num w:numId="16">
    <w:abstractNumId w:val="13"/>
  </w:num>
  <w:num w:numId="17">
    <w:abstractNumId w:val="4"/>
  </w:num>
  <w:num w:numId="18">
    <w:abstractNumId w:val="5"/>
  </w:num>
  <w:num w:numId="19">
    <w:abstractNumId w:val="9"/>
  </w:num>
  <w:num w:numId="20">
    <w:abstractNumId w:val="6"/>
  </w:num>
  <w:num w:numId="21">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CFA"/>
    <w:rsid w:val="00005EC2"/>
    <w:rsid w:val="00012797"/>
    <w:rsid w:val="00013E2E"/>
    <w:rsid w:val="00014242"/>
    <w:rsid w:val="00015288"/>
    <w:rsid w:val="00017339"/>
    <w:rsid w:val="00026519"/>
    <w:rsid w:val="000268F8"/>
    <w:rsid w:val="000273F4"/>
    <w:rsid w:val="0004135A"/>
    <w:rsid w:val="00043211"/>
    <w:rsid w:val="000521DD"/>
    <w:rsid w:val="00056343"/>
    <w:rsid w:val="00062813"/>
    <w:rsid w:val="000638F4"/>
    <w:rsid w:val="00063DE3"/>
    <w:rsid w:val="00065365"/>
    <w:rsid w:val="0006565B"/>
    <w:rsid w:val="00076DEA"/>
    <w:rsid w:val="000804CC"/>
    <w:rsid w:val="00083B66"/>
    <w:rsid w:val="000876FD"/>
    <w:rsid w:val="00087940"/>
    <w:rsid w:val="000B3B45"/>
    <w:rsid w:val="000B70DD"/>
    <w:rsid w:val="000C3811"/>
    <w:rsid w:val="000D43E0"/>
    <w:rsid w:val="000E6CDC"/>
    <w:rsid w:val="000F55C8"/>
    <w:rsid w:val="001075BC"/>
    <w:rsid w:val="0011008D"/>
    <w:rsid w:val="00112514"/>
    <w:rsid w:val="001140E5"/>
    <w:rsid w:val="00121684"/>
    <w:rsid w:val="001244A9"/>
    <w:rsid w:val="00127068"/>
    <w:rsid w:val="00154064"/>
    <w:rsid w:val="00164B5A"/>
    <w:rsid w:val="001813E7"/>
    <w:rsid w:val="00183566"/>
    <w:rsid w:val="00186BC7"/>
    <w:rsid w:val="00196DDF"/>
    <w:rsid w:val="001A5DB1"/>
    <w:rsid w:val="001A637D"/>
    <w:rsid w:val="001D2952"/>
    <w:rsid w:val="001E1075"/>
    <w:rsid w:val="001F0E8C"/>
    <w:rsid w:val="001F5039"/>
    <w:rsid w:val="0020527E"/>
    <w:rsid w:val="00211259"/>
    <w:rsid w:val="002118ED"/>
    <w:rsid w:val="00216575"/>
    <w:rsid w:val="00217A0C"/>
    <w:rsid w:val="002211E7"/>
    <w:rsid w:val="00223313"/>
    <w:rsid w:val="0023249E"/>
    <w:rsid w:val="00232DE9"/>
    <w:rsid w:val="00235764"/>
    <w:rsid w:val="002370D4"/>
    <w:rsid w:val="00246D6F"/>
    <w:rsid w:val="0026084F"/>
    <w:rsid w:val="002717A4"/>
    <w:rsid w:val="00271920"/>
    <w:rsid w:val="00286A42"/>
    <w:rsid w:val="00287A19"/>
    <w:rsid w:val="00292778"/>
    <w:rsid w:val="00295360"/>
    <w:rsid w:val="002B5CCB"/>
    <w:rsid w:val="002B627F"/>
    <w:rsid w:val="002C2227"/>
    <w:rsid w:val="002C3FF9"/>
    <w:rsid w:val="002C4C0B"/>
    <w:rsid w:val="002C7434"/>
    <w:rsid w:val="002D5308"/>
    <w:rsid w:val="002F7AB4"/>
    <w:rsid w:val="003046A8"/>
    <w:rsid w:val="00307235"/>
    <w:rsid w:val="00333ED8"/>
    <w:rsid w:val="00341F04"/>
    <w:rsid w:val="003609EF"/>
    <w:rsid w:val="003671D5"/>
    <w:rsid w:val="00371577"/>
    <w:rsid w:val="00380D8F"/>
    <w:rsid w:val="00382588"/>
    <w:rsid w:val="00384698"/>
    <w:rsid w:val="00392F3D"/>
    <w:rsid w:val="00394ACB"/>
    <w:rsid w:val="003955A4"/>
    <w:rsid w:val="003A05F4"/>
    <w:rsid w:val="003A1335"/>
    <w:rsid w:val="003C47E5"/>
    <w:rsid w:val="003D2FA7"/>
    <w:rsid w:val="003D4B38"/>
    <w:rsid w:val="003E5BA5"/>
    <w:rsid w:val="003F00B5"/>
    <w:rsid w:val="003F2E68"/>
    <w:rsid w:val="003F4E03"/>
    <w:rsid w:val="00405F59"/>
    <w:rsid w:val="00410A17"/>
    <w:rsid w:val="00412241"/>
    <w:rsid w:val="00416AF0"/>
    <w:rsid w:val="0043116B"/>
    <w:rsid w:val="00436265"/>
    <w:rsid w:val="004569E2"/>
    <w:rsid w:val="00465D9F"/>
    <w:rsid w:val="004775B8"/>
    <w:rsid w:val="004857DD"/>
    <w:rsid w:val="00497861"/>
    <w:rsid w:val="004A14E9"/>
    <w:rsid w:val="004A516A"/>
    <w:rsid w:val="004B6CE2"/>
    <w:rsid w:val="004C241B"/>
    <w:rsid w:val="004C4E05"/>
    <w:rsid w:val="004C543B"/>
    <w:rsid w:val="004F0F91"/>
    <w:rsid w:val="004F7561"/>
    <w:rsid w:val="004F7B3D"/>
    <w:rsid w:val="00500893"/>
    <w:rsid w:val="00515E8A"/>
    <w:rsid w:val="0051794C"/>
    <w:rsid w:val="00517B9A"/>
    <w:rsid w:val="00532052"/>
    <w:rsid w:val="00532E01"/>
    <w:rsid w:val="005339FA"/>
    <w:rsid w:val="0053727D"/>
    <w:rsid w:val="005449F4"/>
    <w:rsid w:val="00546D7B"/>
    <w:rsid w:val="005501C5"/>
    <w:rsid w:val="005541B1"/>
    <w:rsid w:val="00581DA7"/>
    <w:rsid w:val="00592DE5"/>
    <w:rsid w:val="00596FCF"/>
    <w:rsid w:val="005A4746"/>
    <w:rsid w:val="005B23BB"/>
    <w:rsid w:val="005D6679"/>
    <w:rsid w:val="005E71AA"/>
    <w:rsid w:val="0060087D"/>
    <w:rsid w:val="006009B2"/>
    <w:rsid w:val="006159E6"/>
    <w:rsid w:val="00615F93"/>
    <w:rsid w:val="00617D86"/>
    <w:rsid w:val="006224EC"/>
    <w:rsid w:val="00625580"/>
    <w:rsid w:val="006265BA"/>
    <w:rsid w:val="00626BD9"/>
    <w:rsid w:val="0063688F"/>
    <w:rsid w:val="0064704B"/>
    <w:rsid w:val="00653A4D"/>
    <w:rsid w:val="00661378"/>
    <w:rsid w:val="00664F0F"/>
    <w:rsid w:val="00666E7E"/>
    <w:rsid w:val="006713DF"/>
    <w:rsid w:val="0068212B"/>
    <w:rsid w:val="00685CE5"/>
    <w:rsid w:val="00697499"/>
    <w:rsid w:val="006B2BD5"/>
    <w:rsid w:val="006B71E2"/>
    <w:rsid w:val="006E2889"/>
    <w:rsid w:val="007005F3"/>
    <w:rsid w:val="007057F8"/>
    <w:rsid w:val="00705C78"/>
    <w:rsid w:val="00717872"/>
    <w:rsid w:val="00721FB5"/>
    <w:rsid w:val="0072254B"/>
    <w:rsid w:val="007241EE"/>
    <w:rsid w:val="00731EDB"/>
    <w:rsid w:val="00737E30"/>
    <w:rsid w:val="007475C4"/>
    <w:rsid w:val="007721CB"/>
    <w:rsid w:val="00774478"/>
    <w:rsid w:val="00790373"/>
    <w:rsid w:val="00797339"/>
    <w:rsid w:val="007A00F0"/>
    <w:rsid w:val="007A1BF5"/>
    <w:rsid w:val="007A2731"/>
    <w:rsid w:val="007A69BB"/>
    <w:rsid w:val="007C2777"/>
    <w:rsid w:val="007E5944"/>
    <w:rsid w:val="007F346B"/>
    <w:rsid w:val="008010BB"/>
    <w:rsid w:val="00804EE5"/>
    <w:rsid w:val="008069B2"/>
    <w:rsid w:val="00820B22"/>
    <w:rsid w:val="00835FD4"/>
    <w:rsid w:val="0083629A"/>
    <w:rsid w:val="00841E43"/>
    <w:rsid w:val="00846CF0"/>
    <w:rsid w:val="00847924"/>
    <w:rsid w:val="008515D6"/>
    <w:rsid w:val="00851D07"/>
    <w:rsid w:val="008555C9"/>
    <w:rsid w:val="00857EED"/>
    <w:rsid w:val="00860D36"/>
    <w:rsid w:val="008637B9"/>
    <w:rsid w:val="008676F1"/>
    <w:rsid w:val="00880EF2"/>
    <w:rsid w:val="008827D8"/>
    <w:rsid w:val="008829E2"/>
    <w:rsid w:val="00884CFA"/>
    <w:rsid w:val="008971D2"/>
    <w:rsid w:val="008B23A3"/>
    <w:rsid w:val="008B23F7"/>
    <w:rsid w:val="008B64EE"/>
    <w:rsid w:val="008B7C81"/>
    <w:rsid w:val="008C7FF8"/>
    <w:rsid w:val="008E0EC5"/>
    <w:rsid w:val="008E2B7D"/>
    <w:rsid w:val="008E47BB"/>
    <w:rsid w:val="008F2519"/>
    <w:rsid w:val="008F3EAC"/>
    <w:rsid w:val="0090158B"/>
    <w:rsid w:val="00901F49"/>
    <w:rsid w:val="009046CA"/>
    <w:rsid w:val="00905CE0"/>
    <w:rsid w:val="00910F70"/>
    <w:rsid w:val="00912105"/>
    <w:rsid w:val="00915D45"/>
    <w:rsid w:val="009459E6"/>
    <w:rsid w:val="0095421A"/>
    <w:rsid w:val="00981200"/>
    <w:rsid w:val="00985AA9"/>
    <w:rsid w:val="00986B43"/>
    <w:rsid w:val="009B12C9"/>
    <w:rsid w:val="009B32DD"/>
    <w:rsid w:val="009D0607"/>
    <w:rsid w:val="009E064B"/>
    <w:rsid w:val="009E4DB3"/>
    <w:rsid w:val="00A1052D"/>
    <w:rsid w:val="00A12285"/>
    <w:rsid w:val="00A20F14"/>
    <w:rsid w:val="00A26466"/>
    <w:rsid w:val="00A3098F"/>
    <w:rsid w:val="00A43818"/>
    <w:rsid w:val="00A46F46"/>
    <w:rsid w:val="00A52520"/>
    <w:rsid w:val="00A60FDB"/>
    <w:rsid w:val="00A645B3"/>
    <w:rsid w:val="00A728AE"/>
    <w:rsid w:val="00A72979"/>
    <w:rsid w:val="00A93C9E"/>
    <w:rsid w:val="00AA03CC"/>
    <w:rsid w:val="00AA5BC0"/>
    <w:rsid w:val="00AA6A70"/>
    <w:rsid w:val="00AB4DAC"/>
    <w:rsid w:val="00AB7375"/>
    <w:rsid w:val="00AC41F7"/>
    <w:rsid w:val="00AF6038"/>
    <w:rsid w:val="00B075A5"/>
    <w:rsid w:val="00B1537A"/>
    <w:rsid w:val="00B17CCE"/>
    <w:rsid w:val="00B209B0"/>
    <w:rsid w:val="00B306AB"/>
    <w:rsid w:val="00B4064C"/>
    <w:rsid w:val="00B50EB1"/>
    <w:rsid w:val="00B564E4"/>
    <w:rsid w:val="00B70CE7"/>
    <w:rsid w:val="00B9366D"/>
    <w:rsid w:val="00BA2831"/>
    <w:rsid w:val="00BA2ABE"/>
    <w:rsid w:val="00BA5BCC"/>
    <w:rsid w:val="00BA69A2"/>
    <w:rsid w:val="00BB36A9"/>
    <w:rsid w:val="00BB6095"/>
    <w:rsid w:val="00BC627A"/>
    <w:rsid w:val="00BC7D64"/>
    <w:rsid w:val="00BD55C1"/>
    <w:rsid w:val="00BE2033"/>
    <w:rsid w:val="00BE3D68"/>
    <w:rsid w:val="00BF0B60"/>
    <w:rsid w:val="00BF40AC"/>
    <w:rsid w:val="00BF7D0F"/>
    <w:rsid w:val="00C17EEA"/>
    <w:rsid w:val="00C2302F"/>
    <w:rsid w:val="00C23BE6"/>
    <w:rsid w:val="00C2529B"/>
    <w:rsid w:val="00C34C79"/>
    <w:rsid w:val="00C433AD"/>
    <w:rsid w:val="00C52DA3"/>
    <w:rsid w:val="00C6380B"/>
    <w:rsid w:val="00C64013"/>
    <w:rsid w:val="00C91630"/>
    <w:rsid w:val="00CA1BC2"/>
    <w:rsid w:val="00CA1F9D"/>
    <w:rsid w:val="00CA4B64"/>
    <w:rsid w:val="00CA769F"/>
    <w:rsid w:val="00CC6974"/>
    <w:rsid w:val="00CD03A1"/>
    <w:rsid w:val="00CF1B54"/>
    <w:rsid w:val="00CF66F0"/>
    <w:rsid w:val="00D0142B"/>
    <w:rsid w:val="00D205A7"/>
    <w:rsid w:val="00D212D1"/>
    <w:rsid w:val="00D37A31"/>
    <w:rsid w:val="00D37E2C"/>
    <w:rsid w:val="00D57608"/>
    <w:rsid w:val="00D704D6"/>
    <w:rsid w:val="00D71612"/>
    <w:rsid w:val="00D74FFB"/>
    <w:rsid w:val="00D85D7D"/>
    <w:rsid w:val="00DC2500"/>
    <w:rsid w:val="00DC6C3C"/>
    <w:rsid w:val="00DD0D11"/>
    <w:rsid w:val="00DD2E18"/>
    <w:rsid w:val="00DE1805"/>
    <w:rsid w:val="00E01256"/>
    <w:rsid w:val="00E03392"/>
    <w:rsid w:val="00E03503"/>
    <w:rsid w:val="00E06E25"/>
    <w:rsid w:val="00E1075E"/>
    <w:rsid w:val="00E12B8B"/>
    <w:rsid w:val="00E13A17"/>
    <w:rsid w:val="00E13D5E"/>
    <w:rsid w:val="00E25F30"/>
    <w:rsid w:val="00E41441"/>
    <w:rsid w:val="00E53370"/>
    <w:rsid w:val="00E83B81"/>
    <w:rsid w:val="00E84238"/>
    <w:rsid w:val="00E90D0E"/>
    <w:rsid w:val="00EA076C"/>
    <w:rsid w:val="00EA15AD"/>
    <w:rsid w:val="00ED2E82"/>
    <w:rsid w:val="00ED35DC"/>
    <w:rsid w:val="00EE72B0"/>
    <w:rsid w:val="00EF1C3A"/>
    <w:rsid w:val="00F02791"/>
    <w:rsid w:val="00F05105"/>
    <w:rsid w:val="00F147A6"/>
    <w:rsid w:val="00F24210"/>
    <w:rsid w:val="00F26B13"/>
    <w:rsid w:val="00F34A11"/>
    <w:rsid w:val="00F35465"/>
    <w:rsid w:val="00F37CF7"/>
    <w:rsid w:val="00F4323F"/>
    <w:rsid w:val="00F5560C"/>
    <w:rsid w:val="00F64D77"/>
    <w:rsid w:val="00F65B77"/>
    <w:rsid w:val="00F774F3"/>
    <w:rsid w:val="00F811BC"/>
    <w:rsid w:val="00F851A4"/>
    <w:rsid w:val="00F8798D"/>
    <w:rsid w:val="00F967F8"/>
    <w:rsid w:val="00FA0183"/>
    <w:rsid w:val="00FB6EE2"/>
    <w:rsid w:val="00FC1454"/>
    <w:rsid w:val="00FE735D"/>
    <w:rsid w:val="00FF07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616F11"/>
  <w15:docId w15:val="{1BE64B70-C0BF-4BEE-8970-0B624796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595959" w:themeColor="text1" w:themeTint="A6"/>
    </w:rPr>
  </w:style>
  <w:style w:type="paragraph" w:styleId="Heading1">
    <w:name w:val="heading 1"/>
    <w:basedOn w:val="Normal"/>
    <w:next w:val="Normal"/>
    <w:link w:val="Heading1Char"/>
    <w:qFormat/>
    <w:pPr>
      <w:keepNext/>
      <w:keepLines/>
      <w:spacing w:before="800" w:after="40" w:line="240" w:lineRule="auto"/>
      <w:outlineLvl w:val="0"/>
    </w:pPr>
    <w:rPr>
      <w:rFonts w:asciiTheme="majorHAnsi" w:eastAsiaTheme="majorEastAsia" w:hAnsiTheme="majorHAnsi" w:cstheme="majorBidi"/>
      <w:color w:val="4472C4" w:themeColor="accent5"/>
      <w:kern w:val="28"/>
      <w:sz w:val="52"/>
      <w:szCs w:val="52"/>
      <w14:ligatures w14:val="standard"/>
      <w14:numForm w14:val="oldStyle"/>
    </w:rPr>
  </w:style>
  <w:style w:type="paragraph" w:styleId="Heading2">
    <w:name w:val="heading 2"/>
    <w:basedOn w:val="Normal"/>
    <w:next w:val="Normal"/>
    <w:link w:val="Heading2Char"/>
    <w:unhideWhenUsed/>
    <w:qFormat/>
    <w:pPr>
      <w:keepNext/>
      <w:keepLines/>
      <w:pBdr>
        <w:top w:val="single" w:sz="4" w:space="1" w:color="4472C4" w:themeColor="accent5"/>
      </w:pBdr>
      <w:spacing w:before="200" w:after="60" w:line="240" w:lineRule="auto"/>
      <w:outlineLvl w:val="1"/>
    </w:pPr>
    <w:rPr>
      <w:rFonts w:asciiTheme="majorHAnsi" w:eastAsiaTheme="majorEastAsia" w:hAnsiTheme="majorHAnsi" w:cstheme="majorBidi"/>
      <w:color w:val="4472C4" w:themeColor="accent5"/>
      <w:kern w:val="28"/>
      <w:sz w:val="32"/>
      <w:szCs w:val="32"/>
      <w14:ligatures w14:val="standard"/>
    </w:rPr>
  </w:style>
  <w:style w:type="paragraph" w:styleId="Heading3">
    <w:name w:val="heading 3"/>
    <w:basedOn w:val="Normal"/>
    <w:next w:val="Normal"/>
    <w:link w:val="Heading3Char"/>
    <w:uiPriority w:val="9"/>
    <w:unhideWhenUsed/>
    <w:qFormat/>
    <w:rsid w:val="002953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501C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character" w:customStyle="1" w:styleId="Heading1Char">
    <w:name w:val="Heading 1 Char"/>
    <w:basedOn w:val="DefaultParagraphFont"/>
    <w:link w:val="Heading1"/>
    <w:rPr>
      <w:rFonts w:asciiTheme="majorHAnsi" w:eastAsiaTheme="majorEastAsia" w:hAnsiTheme="majorHAnsi" w:cstheme="majorBidi"/>
      <w:color w:val="4472C4" w:themeColor="accent5"/>
      <w:kern w:val="28"/>
      <w:sz w:val="52"/>
      <w:szCs w:val="52"/>
      <w14:ligatures w14:val="standard"/>
      <w14:numForm w14:val="oldSty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472C4" w:themeColor="accent5"/>
      <w:kern w:val="28"/>
      <w:sz w:val="32"/>
      <w:szCs w:val="32"/>
      <w14:ligatures w14:val="standard"/>
    </w:rPr>
  </w:style>
  <w:style w:type="paragraph" w:styleId="ListParagraph">
    <w:name w:val="List Paragraph"/>
    <w:basedOn w:val="Normal"/>
    <w:link w:val="ListParagraphChar"/>
    <w:uiPriority w:val="34"/>
    <w:qFormat/>
    <w:pPr>
      <w:spacing w:after="240" w:line="240" w:lineRule="auto"/>
      <w:ind w:left="720" w:hanging="288"/>
      <w:contextualSpacing/>
    </w:pPr>
    <w:rPr>
      <w:rFonts w:eastAsia="MS Mincho"/>
      <w:color w:val="404040" w:themeColor="text1" w:themeTint="BF"/>
      <w:kern w:val="20"/>
      <w14:ligatures w14:val="standard"/>
    </w:rPr>
  </w:style>
  <w:style w:type="character" w:styleId="Hyperlink">
    <w:name w:val="Hyperlink"/>
    <w:basedOn w:val="DefaultParagraphFont"/>
    <w:uiPriority w:val="99"/>
    <w:unhideWhenUsed/>
    <w:rPr>
      <w:color w:val="0563C1" w:themeColor="hyperlink"/>
      <w:u w:val="single"/>
    </w:rPr>
  </w:style>
  <w:style w:type="character" w:customStyle="1" w:styleId="ListParagraphChar">
    <w:name w:val="List Paragraph Char"/>
    <w:basedOn w:val="DefaultParagraphFont"/>
    <w:link w:val="ListParagraph"/>
    <w:uiPriority w:val="34"/>
    <w:rPr>
      <w:rFonts w:eastAsia="MS Mincho"/>
      <w:color w:val="404040" w:themeColor="text1" w:themeTint="BF"/>
      <w:kern w:val="20"/>
      <w14:ligatures w14:val="standard"/>
    </w:rPr>
  </w:style>
  <w:style w:type="paragraph" w:styleId="CommentText">
    <w:name w:val="annotation text"/>
    <w:basedOn w:val="Normal"/>
    <w:link w:val="CommentTextChar"/>
    <w:unhideWhenUsed/>
    <w:pPr>
      <w:spacing w:after="160" w:line="240" w:lineRule="auto"/>
    </w:pPr>
    <w:rPr>
      <w:rFonts w:ascii="Arial" w:eastAsia="MS Mincho" w:hAnsi="Arial" w:cs="Arial"/>
      <w:color w:val="484848"/>
      <w:kern w:val="20"/>
      <w:sz w:val="20"/>
      <w:szCs w:val="20"/>
      <w14:ligatures w14:val="standard"/>
    </w:rPr>
  </w:style>
  <w:style w:type="character" w:customStyle="1" w:styleId="CommentTextChar">
    <w:name w:val="Comment Text Char"/>
    <w:basedOn w:val="DefaultParagraphFont"/>
    <w:link w:val="CommentText"/>
    <w:rPr>
      <w:rFonts w:ascii="Arial" w:eastAsia="MS Mincho" w:hAnsi="Arial" w:cs="Arial"/>
      <w:color w:val="484848"/>
      <w:kern w:val="20"/>
      <w:sz w:val="20"/>
      <w:szCs w:val="20"/>
      <w14:ligatures w14:val="standard"/>
    </w:rPr>
  </w:style>
  <w:style w:type="character" w:styleId="CommentReference">
    <w:name w:val="annotation reference"/>
    <w:basedOn w:val="DefaultParagraphFont"/>
    <w:unhideWhenUsed/>
    <w:rPr>
      <w:sz w:val="16"/>
      <w:szCs w:val="16"/>
    </w:rPr>
  </w:style>
  <w:style w:type="character" w:styleId="Strong">
    <w:name w:val="Strong"/>
    <w:basedOn w:val="DefaultParagraphFont"/>
    <w:uiPriority w:val="22"/>
    <w:qFormat/>
    <w:rPr>
      <w:b/>
      <w:bCs/>
      <w:color w:val="595959" w:themeColor="text1" w:themeTint="A6"/>
    </w:rPr>
  </w:style>
  <w:style w:type="character" w:styleId="Emphasis">
    <w:name w:val="Emphasis"/>
    <w:basedOn w:val="DefaultParagraphFont"/>
    <w:uiPriority w:val="20"/>
    <w:qFormat/>
    <w:rPr>
      <w:i w:val="0"/>
      <w:iCs w:val="0"/>
      <w:color w:val="4472C4" w:themeColor="accent5"/>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color w:val="404040" w:themeColor="text1" w:themeTint="BF"/>
      <w:sz w:val="24"/>
      <w:szCs w:val="24"/>
    </w:rPr>
  </w:style>
  <w:style w:type="table" w:customStyle="1" w:styleId="ListTable4-Accent11">
    <w:name w:val="List Table 4 - Accent 11"/>
    <w:basedOn w:val="TableNormal"/>
    <w:uiPriority w:val="49"/>
    <w:pPr>
      <w:spacing w:after="0" w:line="240" w:lineRule="auto"/>
    </w:pPr>
    <w:rPr>
      <w:rFonts w:eastAsia="MS Mincho"/>
      <w:sz w:val="20"/>
      <w:szCs w:val="20"/>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left w:w="108" w:type="dxa"/>
        <w:bottom w:w="29"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structions">
    <w:name w:val="Instructions"/>
    <w:basedOn w:val="Normal"/>
    <w:qFormat/>
  </w:style>
  <w:style w:type="paragraph" w:styleId="CommentSubject">
    <w:name w:val="annotation subject"/>
    <w:basedOn w:val="CommentText"/>
    <w:next w:val="CommentText"/>
    <w:link w:val="CommentSubjectChar"/>
    <w:uiPriority w:val="99"/>
    <w:semiHidden/>
    <w:unhideWhenUsed/>
    <w:pPr>
      <w:spacing w:after="200"/>
    </w:pPr>
    <w:rPr>
      <w:rFonts w:asciiTheme="minorHAnsi" w:eastAsiaTheme="minorEastAsia" w:hAnsiTheme="minorHAnsi" w:cstheme="minorBidi"/>
      <w:b/>
      <w:bCs/>
      <w:color w:val="auto"/>
      <w:kern w:val="0"/>
      <w14:ligatures w14:val="none"/>
    </w:rPr>
  </w:style>
  <w:style w:type="character" w:customStyle="1" w:styleId="CommentSubjectChar">
    <w:name w:val="Comment Subject Char"/>
    <w:basedOn w:val="CommentTextChar"/>
    <w:link w:val="CommentSubject"/>
    <w:uiPriority w:val="99"/>
    <w:semiHidden/>
    <w:rPr>
      <w:rFonts w:ascii="Arial" w:eastAsia="MS Mincho" w:hAnsi="Arial" w:cs="Arial"/>
      <w:b/>
      <w:bCs/>
      <w:color w:val="484848"/>
      <w:kern w:val="20"/>
      <w:sz w:val="20"/>
      <w:szCs w:val="20"/>
      <w14:ligatures w14:val="standard"/>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UI">
    <w:name w:val="UI"/>
    <w:basedOn w:val="Normal"/>
    <w:qFormat/>
    <w:rPr>
      <w:b/>
      <w:bCs/>
      <w:color w:val="auto"/>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295360"/>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820B22"/>
    <w:pPr>
      <w:spacing w:before="480" w:after="0" w:line="276" w:lineRule="auto"/>
      <w:outlineLvl w:val="9"/>
    </w:pPr>
    <w:rPr>
      <w:b/>
      <w:bCs/>
      <w:color w:val="2E74B5" w:themeColor="accent1" w:themeShade="BF"/>
      <w:kern w:val="0"/>
      <w:sz w:val="28"/>
      <w:szCs w:val="28"/>
      <w:lang w:val="el-GR" w:eastAsia="en-US"/>
      <w14:ligatures w14:val="none"/>
      <w14:numForm w14:val="default"/>
    </w:rPr>
  </w:style>
  <w:style w:type="paragraph" w:styleId="TOC1">
    <w:name w:val="toc 1"/>
    <w:basedOn w:val="Normal"/>
    <w:next w:val="Normal"/>
    <w:autoRedefine/>
    <w:uiPriority w:val="39"/>
    <w:unhideWhenUsed/>
    <w:rsid w:val="00820B22"/>
    <w:pPr>
      <w:spacing w:after="100"/>
    </w:pPr>
  </w:style>
  <w:style w:type="paragraph" w:styleId="TOC2">
    <w:name w:val="toc 2"/>
    <w:basedOn w:val="Normal"/>
    <w:next w:val="Normal"/>
    <w:autoRedefine/>
    <w:uiPriority w:val="39"/>
    <w:unhideWhenUsed/>
    <w:rsid w:val="00F811BC"/>
    <w:pPr>
      <w:tabs>
        <w:tab w:val="right" w:leader="dot" w:pos="9628"/>
      </w:tabs>
      <w:spacing w:after="100"/>
      <w:ind w:left="220"/>
    </w:pPr>
    <w:rPr>
      <w:noProof/>
      <w:lang w:val="el-GR"/>
    </w:rPr>
  </w:style>
  <w:style w:type="paragraph" w:styleId="TOC3">
    <w:name w:val="toc 3"/>
    <w:basedOn w:val="Normal"/>
    <w:next w:val="Normal"/>
    <w:autoRedefine/>
    <w:uiPriority w:val="39"/>
    <w:unhideWhenUsed/>
    <w:rsid w:val="00820B22"/>
    <w:pPr>
      <w:spacing w:after="100"/>
      <w:ind w:left="440"/>
    </w:pPr>
  </w:style>
  <w:style w:type="paragraph" w:styleId="FootnoteText">
    <w:name w:val="footnote text"/>
    <w:basedOn w:val="Normal"/>
    <w:link w:val="FootnoteTextChar"/>
    <w:uiPriority w:val="99"/>
    <w:semiHidden/>
    <w:unhideWhenUsed/>
    <w:rsid w:val="007225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54B"/>
    <w:rPr>
      <w:color w:val="595959" w:themeColor="text1" w:themeTint="A6"/>
      <w:sz w:val="20"/>
      <w:szCs w:val="20"/>
    </w:rPr>
  </w:style>
  <w:style w:type="character" w:styleId="FootnoteReference">
    <w:name w:val="footnote reference"/>
    <w:basedOn w:val="DefaultParagraphFont"/>
    <w:uiPriority w:val="99"/>
    <w:semiHidden/>
    <w:unhideWhenUsed/>
    <w:rsid w:val="0072254B"/>
    <w:rPr>
      <w:vertAlign w:val="superscript"/>
    </w:rPr>
  </w:style>
  <w:style w:type="character" w:customStyle="1" w:styleId="Heading4Char">
    <w:name w:val="Heading 4 Char"/>
    <w:basedOn w:val="DefaultParagraphFont"/>
    <w:link w:val="Heading4"/>
    <w:uiPriority w:val="9"/>
    <w:rsid w:val="005501C5"/>
    <w:rPr>
      <w:rFonts w:asciiTheme="majorHAnsi" w:eastAsiaTheme="majorEastAsia" w:hAnsiTheme="majorHAnsi" w:cstheme="majorBidi"/>
      <w:i/>
      <w:iCs/>
      <w:color w:val="2E74B5" w:themeColor="accent1" w:themeShade="BF"/>
    </w:rPr>
  </w:style>
  <w:style w:type="character" w:styleId="PageNumber">
    <w:name w:val="page number"/>
    <w:basedOn w:val="DefaultParagraphFont"/>
    <w:rsid w:val="00515E8A"/>
  </w:style>
  <w:style w:type="paragraph" w:customStyle="1" w:styleId="Title1">
    <w:name w:val="Title1"/>
    <w:basedOn w:val="Normal"/>
    <w:qFormat/>
    <w:rsid w:val="00515E8A"/>
    <w:pPr>
      <w:pBdr>
        <w:bottom w:val="single" w:sz="12" w:space="1" w:color="808080"/>
      </w:pBdr>
      <w:spacing w:after="0" w:line="360" w:lineRule="auto"/>
      <w:jc w:val="both"/>
    </w:pPr>
    <w:rPr>
      <w:rFonts w:ascii="Verdana" w:eastAsia="Times New Roman" w:hAnsi="Verdana" w:cs="Times New Roman"/>
      <w:b/>
      <w:color w:val="auto"/>
      <w:sz w:val="20"/>
      <w:szCs w:val="24"/>
      <w:lang w:val="el-GR" w:eastAsia="el-GR"/>
    </w:rPr>
  </w:style>
  <w:style w:type="paragraph" w:styleId="Caption">
    <w:name w:val="caption"/>
    <w:basedOn w:val="Normal"/>
    <w:next w:val="Normal"/>
    <w:qFormat/>
    <w:rsid w:val="003D2FA7"/>
    <w:pPr>
      <w:spacing w:after="100" w:line="360" w:lineRule="auto"/>
      <w:ind w:firstLine="284"/>
      <w:jc w:val="both"/>
    </w:pPr>
    <w:rPr>
      <w:rFonts w:ascii="Verdana" w:eastAsia="Times New Roman" w:hAnsi="Verdana" w:cs="Times New Roman"/>
      <w:b/>
      <w:bCs/>
      <w:color w:val="000000"/>
      <w:sz w:val="20"/>
      <w:szCs w:val="20"/>
      <w:lang w:val="el-GR" w:eastAsia="en-US"/>
    </w:rPr>
  </w:style>
  <w:style w:type="paragraph" w:customStyle="1" w:styleId="Title2">
    <w:name w:val="Title2"/>
    <w:basedOn w:val="Normal"/>
    <w:qFormat/>
    <w:rsid w:val="00026519"/>
    <w:pPr>
      <w:pBdr>
        <w:bottom w:val="single" w:sz="12" w:space="1" w:color="808080"/>
      </w:pBdr>
      <w:spacing w:after="0" w:line="360" w:lineRule="auto"/>
      <w:jc w:val="both"/>
    </w:pPr>
    <w:rPr>
      <w:rFonts w:ascii="Verdana" w:eastAsia="Times New Roman" w:hAnsi="Verdana" w:cs="Times New Roman"/>
      <w:b/>
      <w:color w:val="auto"/>
      <w:sz w:val="20"/>
      <w:szCs w:val="24"/>
      <w:lang w:val="el-GR" w:eastAsia="el-GR"/>
    </w:rPr>
  </w:style>
  <w:style w:type="paragraph" w:customStyle="1" w:styleId="StyleTitleTOC">
    <w:name w:val="Style Title TOC"/>
    <w:basedOn w:val="Title2"/>
    <w:rsid w:val="00026519"/>
    <w:pPr>
      <w:pBdr>
        <w:bottom w:val="none" w:sz="0" w:space="0" w:color="auto"/>
      </w:pBdr>
      <w:jc w:val="cente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391240">
      <w:bodyDiv w:val="1"/>
      <w:marLeft w:val="0"/>
      <w:marRight w:val="0"/>
      <w:marTop w:val="0"/>
      <w:marBottom w:val="0"/>
      <w:divBdr>
        <w:top w:val="none" w:sz="0" w:space="0" w:color="auto"/>
        <w:left w:val="none" w:sz="0" w:space="0" w:color="auto"/>
        <w:bottom w:val="none" w:sz="0" w:space="0" w:color="auto"/>
        <w:right w:val="none" w:sz="0" w:space="0" w:color="auto"/>
      </w:divBdr>
    </w:div>
    <w:div w:id="678195481">
      <w:bodyDiv w:val="1"/>
      <w:marLeft w:val="0"/>
      <w:marRight w:val="0"/>
      <w:marTop w:val="0"/>
      <w:marBottom w:val="0"/>
      <w:divBdr>
        <w:top w:val="none" w:sz="0" w:space="0" w:color="auto"/>
        <w:left w:val="none" w:sz="0" w:space="0" w:color="auto"/>
        <w:bottom w:val="none" w:sz="0" w:space="0" w:color="auto"/>
        <w:right w:val="none" w:sz="0" w:space="0" w:color="auto"/>
      </w:divBdr>
    </w:div>
    <w:div w:id="1154880682">
      <w:bodyDiv w:val="1"/>
      <w:marLeft w:val="0"/>
      <w:marRight w:val="0"/>
      <w:marTop w:val="0"/>
      <w:marBottom w:val="0"/>
      <w:divBdr>
        <w:top w:val="none" w:sz="0" w:space="0" w:color="auto"/>
        <w:left w:val="none" w:sz="0" w:space="0" w:color="auto"/>
        <w:bottom w:val="none" w:sz="0" w:space="0" w:color="auto"/>
        <w:right w:val="none" w:sz="0" w:space="0" w:color="auto"/>
      </w:divBdr>
    </w:div>
    <w:div w:id="1160192497">
      <w:bodyDiv w:val="1"/>
      <w:marLeft w:val="0"/>
      <w:marRight w:val="0"/>
      <w:marTop w:val="0"/>
      <w:marBottom w:val="0"/>
      <w:divBdr>
        <w:top w:val="none" w:sz="0" w:space="0" w:color="auto"/>
        <w:left w:val="none" w:sz="0" w:space="0" w:color="auto"/>
        <w:bottom w:val="none" w:sz="0" w:space="0" w:color="auto"/>
        <w:right w:val="none" w:sz="0" w:space="0" w:color="auto"/>
      </w:divBdr>
    </w:div>
    <w:div w:id="195798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opendefinition.org/okd/ellinik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creativecommons.org/licenses/by-sa/4.0/deed.%20e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opendefinition.org/button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9.png"/><Relationship Id="rId10" Type="http://schemas.openxmlformats.org/officeDocument/2006/relationships/image" Target="media/image1.png"/><Relationship Id="rId19" Type="http://schemas.openxmlformats.org/officeDocument/2006/relationships/hyperlink" Target="http://freedomdefined.org/Definition/E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class.gunet.gr/courses/OCGU105/" TargetMode="External"/><Relationship Id="rId22"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AppData\Roaming\Microsoft\Templates\Welcome%20to%20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B12D87-EAD4-40AB-B795-35451146303C}">
  <ds:schemaRefs>
    <ds:schemaRef ds:uri="http://schemas.microsoft.com/sharepoint/v3/contenttype/forms"/>
  </ds:schemaRefs>
</ds:datastoreItem>
</file>

<file path=customXml/itemProps3.xml><?xml version="1.0" encoding="utf-8"?>
<ds:datastoreItem xmlns:ds="http://schemas.openxmlformats.org/officeDocument/2006/customXml" ds:itemID="{C27AF5D1-EE4D-4F98-B029-243317CC0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Welcome to Word</Template>
  <TotalTime>54</TotalTime>
  <Pages>16</Pages>
  <Words>3029</Words>
  <Characters>16361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Οργάνωση ζωντανών μεταδόσεων</vt:lpstr>
    </vt:vector>
  </TitlesOfParts>
  <Company/>
  <LinksUpToDate>false</LinksUpToDate>
  <CharactersWithSpaces>19352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Οργάνωση ζωντανών μεταδόσεων</dc:title>
  <dc:subject>ΠΑΝΤΕΛΗΣ ΜΠΑΛΑΟΥΡΑΣ</dc:subject>
  <dc:creator/>
  <cp:keywords/>
  <cp:lastModifiedBy>pantelis</cp:lastModifiedBy>
  <cp:revision>17</cp:revision>
  <dcterms:created xsi:type="dcterms:W3CDTF">2013-09-24T12:38:00Z</dcterms:created>
  <dcterms:modified xsi:type="dcterms:W3CDTF">2014-02-10T13:27:00Z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TC029239499991</vt:lpwstr>
  </property>
</Properties>
</file>